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E4CA" w14:textId="29656286" w:rsidR="00CF0B13" w:rsidRPr="0021662E" w:rsidRDefault="00535F22" w:rsidP="00F338A8">
      <w:pPr>
        <w:tabs>
          <w:tab w:val="right" w:pos="9360"/>
        </w:tabs>
        <w:spacing w:before="120"/>
        <w:ind w:firstLine="2160"/>
        <w:jc w:val="both"/>
        <w:rPr>
          <w:rFonts w:ascii="Franklin Gothic Heavy" w:hAnsi="Franklin Gothic Heavy" w:cs="Arial"/>
          <w:sz w:val="28"/>
          <w:szCs w:val="28"/>
        </w:rPr>
      </w:pPr>
      <w:r>
        <w:rPr>
          <w:rFonts w:ascii="Franklin Gothic Heavy" w:hAnsi="Franklin Gothic Heavy" w:cs="Arial"/>
          <w:szCs w:val="22"/>
        </w:rPr>
        <w:t>April 9</w:t>
      </w:r>
      <w:r w:rsidR="00E54CCA">
        <w:rPr>
          <w:rFonts w:ascii="Franklin Gothic Heavy" w:hAnsi="Franklin Gothic Heavy" w:cs="Arial"/>
          <w:szCs w:val="22"/>
        </w:rPr>
        <w:t xml:space="preserve">, </w:t>
      </w:r>
      <w:proofErr w:type="gramStart"/>
      <w:r w:rsidR="00EE0B77">
        <w:rPr>
          <w:rFonts w:ascii="Franklin Gothic Heavy" w:hAnsi="Franklin Gothic Heavy" w:cs="Arial"/>
          <w:szCs w:val="22"/>
        </w:rPr>
        <w:t>202</w:t>
      </w:r>
      <w:r w:rsidR="004013F0">
        <w:rPr>
          <w:rFonts w:ascii="Franklin Gothic Heavy" w:hAnsi="Franklin Gothic Heavy" w:cs="Arial"/>
          <w:szCs w:val="22"/>
        </w:rPr>
        <w:t>6</w:t>
      </w:r>
      <w:proofErr w:type="gramEnd"/>
      <w:r w:rsidR="00CF0533" w:rsidRPr="00780639">
        <w:rPr>
          <w:rFonts w:ascii="Franklin Gothic Heavy" w:hAnsi="Franklin Gothic Heavy" w:cs="Arial"/>
          <w:szCs w:val="22"/>
        </w:rPr>
        <w:tab/>
        <w:t>A</w:t>
      </w:r>
      <w:r w:rsidR="00755FB1">
        <w:rPr>
          <w:rFonts w:ascii="Franklin Gothic Heavy" w:hAnsi="Franklin Gothic Heavy" w:cs="Arial"/>
          <w:szCs w:val="22"/>
        </w:rPr>
        <w:t>GENDA ITE</w:t>
      </w:r>
      <w:r w:rsidR="00755FB1" w:rsidRPr="00F654F0">
        <w:rPr>
          <w:rFonts w:ascii="Franklin Gothic Heavy" w:hAnsi="Franklin Gothic Heavy" w:cs="Arial"/>
          <w:szCs w:val="22"/>
        </w:rPr>
        <w:t>M</w:t>
      </w:r>
      <w:r w:rsidR="00CF0533" w:rsidRPr="00F654F0">
        <w:rPr>
          <w:rFonts w:ascii="Franklin Gothic Heavy" w:hAnsi="Franklin Gothic Heavy" w:cs="Arial"/>
          <w:szCs w:val="22"/>
        </w:rPr>
        <w:t xml:space="preserve"> #</w:t>
      </w:r>
      <w:r w:rsidR="0069590C" w:rsidRPr="00F654F0">
        <w:rPr>
          <w:rFonts w:ascii="Franklin Gothic Heavy" w:hAnsi="Franklin Gothic Heavy" w:cs="Arial"/>
          <w:szCs w:val="22"/>
        </w:rPr>
        <w:t xml:space="preserve"> </w:t>
      </w:r>
      <w:r>
        <w:rPr>
          <w:rFonts w:ascii="Franklin Gothic Heavy" w:hAnsi="Franklin Gothic Heavy" w:cs="Arial"/>
          <w:sz w:val="52"/>
          <w:szCs w:val="52"/>
        </w:rPr>
        <w:t>8</w:t>
      </w:r>
    </w:p>
    <w:p w14:paraId="6AF90ECB" w14:textId="77777777" w:rsidR="00276EA4" w:rsidRDefault="00276EA4" w:rsidP="00276EA4">
      <w:pPr>
        <w:rPr>
          <w:rFonts w:ascii="Times New Roman" w:hAnsi="Times New Roman"/>
        </w:rPr>
      </w:pPr>
    </w:p>
    <w:p w14:paraId="6FB973C9" w14:textId="3FFDF4EC" w:rsidR="006E3EB4" w:rsidRPr="00780639" w:rsidRDefault="00A62659" w:rsidP="00780639">
      <w:pPr>
        <w:tabs>
          <w:tab w:val="left" w:pos="2160"/>
        </w:tabs>
        <w:suppressAutoHyphens/>
        <w:rPr>
          <w:rFonts w:ascii="Franklin Gothic Heavy" w:hAnsi="Franklin Gothic Heavy"/>
          <w:caps/>
          <w:spacing w:val="-3"/>
          <w:szCs w:val="24"/>
        </w:rPr>
      </w:pPr>
      <w:r>
        <w:rPr>
          <w:rFonts w:ascii="Franklin Gothic Heavy" w:hAnsi="Franklin Gothic Heavy" w:cs="Arial"/>
          <w:caps/>
          <w:spacing w:val="-3"/>
          <w:szCs w:val="24"/>
        </w:rPr>
        <w:t xml:space="preserve">RECEIVE AND FILE </w:t>
      </w:r>
      <w:r w:rsidR="009E366F">
        <w:rPr>
          <w:rFonts w:ascii="Franklin Gothic Heavy" w:hAnsi="Franklin Gothic Heavy" w:cs="Arial"/>
          <w:caps/>
          <w:spacing w:val="-3"/>
          <w:szCs w:val="24"/>
        </w:rPr>
        <w:t>B</w:t>
      </w:r>
      <w:r w:rsidR="009A7465">
        <w:rPr>
          <w:rFonts w:ascii="Franklin Gothic Heavy" w:hAnsi="Franklin Gothic Heavy" w:cs="Arial"/>
          <w:caps/>
          <w:spacing w:val="-3"/>
          <w:szCs w:val="24"/>
        </w:rPr>
        <w:t xml:space="preserve">udget-to-Actual </w:t>
      </w:r>
      <w:r w:rsidR="008F5F19">
        <w:rPr>
          <w:rFonts w:ascii="Franklin Gothic Heavy" w:hAnsi="Franklin Gothic Heavy" w:cs="Arial"/>
          <w:caps/>
          <w:spacing w:val="-3"/>
          <w:szCs w:val="24"/>
        </w:rPr>
        <w:t>Report</w:t>
      </w:r>
      <w:r w:rsidR="00304081">
        <w:rPr>
          <w:rFonts w:ascii="Franklin Gothic Heavy" w:hAnsi="Franklin Gothic Heavy" w:cs="Arial"/>
          <w:caps/>
          <w:spacing w:val="-3"/>
          <w:szCs w:val="24"/>
        </w:rPr>
        <w:t>s</w:t>
      </w:r>
      <w:r w:rsidR="006A65A0">
        <w:rPr>
          <w:rFonts w:ascii="Franklin Gothic Heavy" w:hAnsi="Franklin Gothic Heavy" w:cs="Arial"/>
          <w:caps/>
          <w:spacing w:val="-3"/>
          <w:szCs w:val="24"/>
        </w:rPr>
        <w:t xml:space="preserve"> – for the FISCAL YEAR-TO-DATE THROUGH </w:t>
      </w:r>
      <w:r w:rsidR="00EE0B77">
        <w:rPr>
          <w:rFonts w:ascii="Franklin Gothic Heavy" w:hAnsi="Franklin Gothic Heavy" w:cs="Arial"/>
          <w:caps/>
          <w:spacing w:val="-3"/>
          <w:szCs w:val="24"/>
        </w:rPr>
        <w:t xml:space="preserve">SEPTEMBER </w:t>
      </w:r>
      <w:r w:rsidR="006A65A0">
        <w:rPr>
          <w:rFonts w:ascii="Franklin Gothic Heavy" w:hAnsi="Franklin Gothic Heavy" w:cs="Arial"/>
          <w:caps/>
          <w:spacing w:val="-3"/>
          <w:szCs w:val="24"/>
        </w:rPr>
        <w:t>3</w:t>
      </w:r>
      <w:r w:rsidR="00446AB5">
        <w:rPr>
          <w:rFonts w:ascii="Franklin Gothic Heavy" w:hAnsi="Franklin Gothic Heavy" w:cs="Arial"/>
          <w:caps/>
          <w:spacing w:val="-3"/>
          <w:szCs w:val="24"/>
        </w:rPr>
        <w:t>0</w:t>
      </w:r>
      <w:r w:rsidR="006A65A0">
        <w:rPr>
          <w:rFonts w:ascii="Franklin Gothic Heavy" w:hAnsi="Franklin Gothic Heavy" w:cs="Arial"/>
          <w:caps/>
          <w:spacing w:val="-3"/>
          <w:szCs w:val="24"/>
        </w:rPr>
        <w:t>, 202</w:t>
      </w:r>
      <w:r w:rsidR="00446AB5">
        <w:rPr>
          <w:rFonts w:ascii="Franklin Gothic Heavy" w:hAnsi="Franklin Gothic Heavy" w:cs="Arial"/>
          <w:caps/>
          <w:spacing w:val="-3"/>
          <w:szCs w:val="24"/>
        </w:rPr>
        <w:t>5</w:t>
      </w:r>
    </w:p>
    <w:p w14:paraId="389BD18B" w14:textId="2D831FEA" w:rsidR="003767EC" w:rsidRPr="00780639" w:rsidRDefault="003767EC" w:rsidP="00780639">
      <w:pPr>
        <w:tabs>
          <w:tab w:val="left" w:pos="2160"/>
        </w:tabs>
        <w:suppressAutoHyphens/>
        <w:spacing w:before="240"/>
        <w:rPr>
          <w:rFonts w:ascii="Arial" w:hAnsi="Arial" w:cs="Arial"/>
          <w:spacing w:val="-3"/>
          <w:szCs w:val="24"/>
        </w:rPr>
      </w:pPr>
      <w:r w:rsidRPr="00780639">
        <w:rPr>
          <w:rFonts w:ascii="Arial" w:hAnsi="Arial" w:cs="Arial"/>
          <w:spacing w:val="-3"/>
          <w:szCs w:val="24"/>
        </w:rPr>
        <w:t>A</w:t>
      </w:r>
      <w:r w:rsidR="0016483B" w:rsidRPr="00780639">
        <w:rPr>
          <w:rFonts w:ascii="Arial" w:hAnsi="Arial" w:cs="Arial"/>
          <w:spacing w:val="-3"/>
          <w:szCs w:val="24"/>
        </w:rPr>
        <w:t>ction</w:t>
      </w:r>
      <w:r w:rsidR="008909AA" w:rsidRPr="00780639">
        <w:rPr>
          <w:rFonts w:ascii="Arial" w:hAnsi="Arial" w:cs="Arial"/>
          <w:spacing w:val="-3"/>
          <w:szCs w:val="24"/>
        </w:rPr>
        <w:t xml:space="preserve"> R</w:t>
      </w:r>
      <w:r w:rsidR="0016483B" w:rsidRPr="00780639">
        <w:rPr>
          <w:rFonts w:ascii="Arial" w:hAnsi="Arial" w:cs="Arial"/>
          <w:spacing w:val="-3"/>
          <w:szCs w:val="24"/>
        </w:rPr>
        <w:t>equested</w:t>
      </w:r>
      <w:proofErr w:type="gramStart"/>
      <w:r w:rsidRPr="00780639">
        <w:rPr>
          <w:rFonts w:ascii="Arial" w:hAnsi="Arial" w:cs="Arial"/>
          <w:spacing w:val="-3"/>
          <w:szCs w:val="24"/>
        </w:rPr>
        <w:t>:</w:t>
      </w:r>
      <w:r w:rsidR="00780639" w:rsidRPr="00780639">
        <w:rPr>
          <w:rFonts w:ascii="Arial" w:hAnsi="Arial" w:cs="Arial"/>
          <w:spacing w:val="-3"/>
          <w:szCs w:val="24"/>
        </w:rPr>
        <w:t xml:space="preserve"> </w:t>
      </w:r>
      <w:r w:rsidR="00780639" w:rsidRPr="00780639">
        <w:rPr>
          <w:rFonts w:ascii="Arial" w:hAnsi="Arial" w:cs="Arial"/>
          <w:spacing w:val="-3"/>
          <w:szCs w:val="24"/>
        </w:rPr>
        <w:tab/>
      </w:r>
      <w:r w:rsidR="005E0B34">
        <w:rPr>
          <w:rFonts w:ascii="Arial" w:hAnsi="Arial" w:cs="Arial"/>
          <w:spacing w:val="-3"/>
          <w:szCs w:val="24"/>
        </w:rPr>
        <w:t>Receive</w:t>
      </w:r>
      <w:proofErr w:type="gramEnd"/>
      <w:r w:rsidR="005E0B34">
        <w:rPr>
          <w:rFonts w:ascii="Arial" w:hAnsi="Arial" w:cs="Arial"/>
          <w:spacing w:val="-3"/>
          <w:szCs w:val="24"/>
        </w:rPr>
        <w:t xml:space="preserve"> and </w:t>
      </w:r>
      <w:r w:rsidR="00755FB1">
        <w:rPr>
          <w:rFonts w:ascii="Arial" w:hAnsi="Arial" w:cs="Arial"/>
          <w:spacing w:val="-3"/>
          <w:szCs w:val="24"/>
        </w:rPr>
        <w:t>F</w:t>
      </w:r>
      <w:r w:rsidR="005E0B34">
        <w:rPr>
          <w:rFonts w:ascii="Arial" w:hAnsi="Arial" w:cs="Arial"/>
          <w:spacing w:val="-3"/>
          <w:szCs w:val="24"/>
        </w:rPr>
        <w:t>ile</w:t>
      </w:r>
    </w:p>
    <w:p w14:paraId="4CC28E26" w14:textId="47482F27" w:rsidR="00CF0533" w:rsidRPr="00780639" w:rsidRDefault="008909AA" w:rsidP="00780639">
      <w:pPr>
        <w:tabs>
          <w:tab w:val="left" w:pos="2160"/>
        </w:tabs>
        <w:suppressAutoHyphens/>
        <w:spacing w:before="120"/>
        <w:rPr>
          <w:rFonts w:ascii="Arial" w:hAnsi="Arial" w:cs="Arial"/>
          <w:spacing w:val="-3"/>
          <w:szCs w:val="24"/>
        </w:rPr>
      </w:pPr>
      <w:r w:rsidRPr="00780639">
        <w:rPr>
          <w:rFonts w:ascii="Arial" w:hAnsi="Arial" w:cs="Arial"/>
          <w:spacing w:val="-3"/>
          <w:szCs w:val="24"/>
        </w:rPr>
        <w:t>K</w:t>
      </w:r>
      <w:r w:rsidR="0016483B" w:rsidRPr="00780639">
        <w:rPr>
          <w:rFonts w:ascii="Arial" w:hAnsi="Arial" w:cs="Arial"/>
          <w:spacing w:val="-3"/>
          <w:szCs w:val="24"/>
        </w:rPr>
        <w:t>ey</w:t>
      </w:r>
      <w:r w:rsidRPr="00780639">
        <w:rPr>
          <w:rFonts w:ascii="Arial" w:hAnsi="Arial" w:cs="Arial"/>
          <w:spacing w:val="-3"/>
          <w:szCs w:val="24"/>
        </w:rPr>
        <w:t xml:space="preserve"> S</w:t>
      </w:r>
      <w:r w:rsidR="0016483B" w:rsidRPr="00780639">
        <w:rPr>
          <w:rFonts w:ascii="Arial" w:hAnsi="Arial" w:cs="Arial"/>
          <w:spacing w:val="-3"/>
          <w:szCs w:val="24"/>
        </w:rPr>
        <w:t>taff</w:t>
      </w:r>
      <w:r w:rsidR="00CF0533" w:rsidRPr="00780639">
        <w:rPr>
          <w:rFonts w:ascii="Arial" w:hAnsi="Arial" w:cs="Arial"/>
          <w:spacing w:val="-3"/>
          <w:szCs w:val="24"/>
        </w:rPr>
        <w:t>:</w:t>
      </w:r>
      <w:r w:rsidR="009A7465">
        <w:rPr>
          <w:rFonts w:ascii="Arial" w:hAnsi="Arial" w:cs="Arial"/>
          <w:spacing w:val="-3"/>
          <w:szCs w:val="24"/>
        </w:rPr>
        <w:t xml:space="preserve">   </w:t>
      </w:r>
      <w:r w:rsidR="00C22B41">
        <w:rPr>
          <w:rFonts w:ascii="Arial" w:hAnsi="Arial" w:cs="Arial"/>
          <w:spacing w:val="-3"/>
          <w:szCs w:val="24"/>
        </w:rPr>
        <w:t xml:space="preserve">               </w:t>
      </w:r>
      <w:r w:rsidR="002F45C3">
        <w:rPr>
          <w:rFonts w:ascii="Arial" w:hAnsi="Arial" w:cs="Arial"/>
          <w:spacing w:val="-3"/>
          <w:szCs w:val="24"/>
        </w:rPr>
        <w:t xml:space="preserve">Dustin Purinton, </w:t>
      </w:r>
      <w:r w:rsidR="00942782">
        <w:rPr>
          <w:rFonts w:ascii="Arial" w:hAnsi="Arial" w:cs="Arial"/>
          <w:spacing w:val="-3"/>
          <w:szCs w:val="24"/>
        </w:rPr>
        <w:t>Chief Financial Officer</w:t>
      </w:r>
    </w:p>
    <w:p w14:paraId="5ED41AAC" w14:textId="77777777" w:rsidR="006E3EB4" w:rsidRPr="00037411" w:rsidRDefault="00F21BFA" w:rsidP="008909AA">
      <w:pPr>
        <w:suppressAutoHyphens/>
        <w:spacing w:before="240" w:after="360"/>
        <w:rPr>
          <w:rFonts w:ascii="Arial" w:hAnsi="Arial" w:cs="Arial"/>
          <w:spacing w:val="-3"/>
          <w:szCs w:val="24"/>
        </w:rPr>
      </w:pPr>
      <w:r w:rsidRPr="00037411">
        <w:rPr>
          <w:rFonts w:ascii="Arial" w:hAnsi="Arial" w:cs="Arial"/>
          <w:spacing w:val="-3"/>
          <w:szCs w:val="24"/>
        </w:rPr>
        <w:t>___________________________________________________________</w:t>
      </w:r>
      <w:r w:rsidR="002C77F4">
        <w:rPr>
          <w:rFonts w:ascii="Arial" w:hAnsi="Arial" w:cs="Arial"/>
          <w:spacing w:val="-3"/>
          <w:szCs w:val="24"/>
        </w:rPr>
        <w:t>_________</w:t>
      </w:r>
      <w:r w:rsidRPr="00037411">
        <w:rPr>
          <w:rFonts w:ascii="Arial" w:hAnsi="Arial" w:cs="Arial"/>
          <w:spacing w:val="-3"/>
          <w:szCs w:val="24"/>
        </w:rPr>
        <w:t>___</w:t>
      </w:r>
    </w:p>
    <w:p w14:paraId="7A051BC3" w14:textId="77777777" w:rsidR="00700A9B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Each quarter staff prepare analyses summarizing budgeted to actual revenue and expenditures for the Sacramento Transportation Authority’s (STA) General Fund,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SacMetro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FSP, </w:t>
      </w:r>
      <w:r w:rsidRPr="00C90831">
        <w:rPr>
          <w:rFonts w:ascii="Arial" w:hAnsi="Arial" w:cs="Arial"/>
          <w:spacing w:val="-3"/>
          <w:sz w:val="22"/>
          <w:szCs w:val="22"/>
        </w:rPr>
        <w:t>the Administration Fund,</w:t>
      </w:r>
      <w:r>
        <w:rPr>
          <w:rFonts w:ascii="Arial" w:hAnsi="Arial" w:cs="Arial"/>
          <w:spacing w:val="-3"/>
          <w:sz w:val="22"/>
          <w:szCs w:val="22"/>
        </w:rPr>
        <w:t xml:space="preserve"> the Sacramento </w:t>
      </w:r>
      <w:r w:rsidRPr="00C90831">
        <w:rPr>
          <w:rFonts w:ascii="Arial" w:hAnsi="Arial" w:cs="Arial"/>
          <w:spacing w:val="-3"/>
          <w:sz w:val="22"/>
          <w:szCs w:val="22"/>
        </w:rPr>
        <w:t xml:space="preserve">Abandoned Vehicle Service Authority (SAVSA), the Transit Fund, and the Debt Service Fund. </w:t>
      </w:r>
      <w:r>
        <w:rPr>
          <w:rFonts w:ascii="Arial" w:hAnsi="Arial" w:cs="Arial"/>
          <w:spacing w:val="-3"/>
          <w:sz w:val="22"/>
          <w:szCs w:val="22"/>
        </w:rPr>
        <w:t xml:space="preserve">This report summarizes the year-to-date budget and actual financial activity to display budgetary performance. It is complementary to understanding STA’s financial health and to assist with strategic planning. </w:t>
      </w:r>
    </w:p>
    <w:p w14:paraId="3107136F" w14:textId="77777777" w:rsidR="00700A9B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77814C15" w14:textId="77777777" w:rsidR="00700A9B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 consolidated summary chart of the yearly budget, year-to-date budget, actual amounts, and changes are shown below. Notable changes are described in greater detail after the chart.</w:t>
      </w:r>
    </w:p>
    <w:p w14:paraId="3650BBC3" w14:textId="77777777" w:rsidR="00700A9B" w:rsidRPr="00C90831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524004AD" w14:textId="0E251B8A" w:rsidR="00700A9B" w:rsidRPr="00C90831" w:rsidRDefault="000A611D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A611D">
        <w:drawing>
          <wp:inline distT="0" distB="0" distL="0" distR="0" wp14:anchorId="6BABEE72" wp14:editId="12818702">
            <wp:extent cx="5771515" cy="4512310"/>
            <wp:effectExtent l="0" t="0" r="635" b="2540"/>
            <wp:docPr id="1605127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03CB5" w14:textId="77777777" w:rsidR="00700A9B" w:rsidRDefault="00700A9B" w:rsidP="00700A9B">
      <w:pPr>
        <w:suppressAutoHyphens/>
        <w:spacing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0D25E01F" w14:textId="77777777" w:rsidR="00700A9B" w:rsidRPr="00DB1306" w:rsidRDefault="00700A9B" w:rsidP="00700A9B">
      <w:pPr>
        <w:suppressAutoHyphens/>
        <w:spacing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DB1306">
        <w:rPr>
          <w:rFonts w:ascii="Arial" w:hAnsi="Arial" w:cs="Arial"/>
          <w:b/>
          <w:bCs/>
          <w:spacing w:val="-3"/>
          <w:sz w:val="22"/>
          <w:szCs w:val="22"/>
        </w:rPr>
        <w:t>STA General Fund</w:t>
      </w:r>
    </w:p>
    <w:p w14:paraId="0113BC30" w14:textId="77777777" w:rsidR="00700A9B" w:rsidRPr="00DB1306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6D273661" w14:textId="3DA3E5E6" w:rsidR="00700A9B" w:rsidRPr="00EE4F7C" w:rsidRDefault="00700A9B" w:rsidP="00700A9B">
      <w:pPr>
        <w:pStyle w:val="ListParagraph"/>
        <w:numPr>
          <w:ilvl w:val="0"/>
          <w:numId w:val="11"/>
        </w:num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B1306">
        <w:rPr>
          <w:rFonts w:ascii="Arial" w:hAnsi="Arial" w:cs="Arial"/>
          <w:spacing w:val="-3"/>
          <w:sz w:val="22"/>
          <w:szCs w:val="22"/>
        </w:rPr>
        <w:t>Sales tax revenue came in $</w:t>
      </w:r>
      <w:r w:rsidR="006F2918">
        <w:rPr>
          <w:rFonts w:ascii="Arial" w:hAnsi="Arial" w:cs="Arial"/>
          <w:spacing w:val="-3"/>
          <w:sz w:val="22"/>
          <w:szCs w:val="22"/>
        </w:rPr>
        <w:t>5.2</w:t>
      </w:r>
      <w:r w:rsidRPr="00DB1306">
        <w:rPr>
          <w:rFonts w:ascii="Arial" w:hAnsi="Arial" w:cs="Arial"/>
          <w:spacing w:val="-3"/>
          <w:sz w:val="22"/>
          <w:szCs w:val="22"/>
        </w:rPr>
        <w:t xml:space="preserve"> million </w:t>
      </w:r>
      <w:r w:rsidR="009348C7">
        <w:rPr>
          <w:rFonts w:ascii="Arial" w:hAnsi="Arial" w:cs="Arial"/>
          <w:spacing w:val="-3"/>
          <w:sz w:val="22"/>
          <w:szCs w:val="22"/>
        </w:rPr>
        <w:t>higher</w:t>
      </w:r>
      <w:r w:rsidRPr="00DB1306">
        <w:rPr>
          <w:rFonts w:ascii="Arial" w:hAnsi="Arial" w:cs="Arial"/>
          <w:spacing w:val="-3"/>
          <w:sz w:val="22"/>
          <w:szCs w:val="22"/>
        </w:rPr>
        <w:t xml:space="preserve"> (</w:t>
      </w:r>
      <w:r w:rsidR="006F2918">
        <w:rPr>
          <w:rFonts w:ascii="Arial" w:hAnsi="Arial" w:cs="Arial"/>
          <w:spacing w:val="-3"/>
          <w:sz w:val="22"/>
          <w:szCs w:val="22"/>
        </w:rPr>
        <w:t>6.0</w:t>
      </w:r>
      <w:r w:rsidRPr="00DB1306">
        <w:rPr>
          <w:rFonts w:ascii="Arial" w:hAnsi="Arial" w:cs="Arial"/>
          <w:spacing w:val="-3"/>
          <w:sz w:val="22"/>
          <w:szCs w:val="22"/>
        </w:rPr>
        <w:t>%) than expected - $</w:t>
      </w:r>
      <w:r w:rsidR="009C5416">
        <w:rPr>
          <w:rFonts w:ascii="Arial" w:hAnsi="Arial" w:cs="Arial"/>
          <w:spacing w:val="-3"/>
          <w:sz w:val="22"/>
          <w:szCs w:val="22"/>
        </w:rPr>
        <w:t>91.1</w:t>
      </w:r>
      <w:r w:rsidRPr="00DB1306">
        <w:rPr>
          <w:rFonts w:ascii="Arial" w:hAnsi="Arial" w:cs="Arial"/>
          <w:spacing w:val="-3"/>
          <w:sz w:val="22"/>
          <w:szCs w:val="22"/>
        </w:rPr>
        <w:t xml:space="preserve"> million versus the budgeted </w:t>
      </w:r>
      <w:r w:rsidRPr="00EE4F7C">
        <w:rPr>
          <w:rFonts w:ascii="Arial" w:hAnsi="Arial" w:cs="Arial"/>
          <w:spacing w:val="-3"/>
          <w:sz w:val="22"/>
          <w:szCs w:val="22"/>
        </w:rPr>
        <w:t>amount of $</w:t>
      </w:r>
      <w:r w:rsidR="009C5416">
        <w:rPr>
          <w:rFonts w:ascii="Arial" w:hAnsi="Arial" w:cs="Arial"/>
          <w:spacing w:val="-3"/>
          <w:sz w:val="22"/>
          <w:szCs w:val="22"/>
        </w:rPr>
        <w:t>85.9</w:t>
      </w:r>
      <w:r w:rsidRPr="00EE4F7C">
        <w:rPr>
          <w:rFonts w:ascii="Arial" w:hAnsi="Arial" w:cs="Arial"/>
          <w:spacing w:val="-3"/>
          <w:sz w:val="22"/>
          <w:szCs w:val="22"/>
        </w:rPr>
        <w:t xml:space="preserve"> million. Sales tax</w:t>
      </w:r>
      <w:r w:rsidR="00476991">
        <w:rPr>
          <w:rFonts w:ascii="Arial" w:hAnsi="Arial" w:cs="Arial"/>
          <w:spacing w:val="-3"/>
          <w:sz w:val="22"/>
          <w:szCs w:val="22"/>
        </w:rPr>
        <w:t>es have been coming in higher than expected</w:t>
      </w:r>
      <w:r w:rsidR="0025796E">
        <w:rPr>
          <w:rFonts w:ascii="Arial" w:hAnsi="Arial" w:cs="Arial"/>
          <w:spacing w:val="-3"/>
          <w:sz w:val="22"/>
          <w:szCs w:val="22"/>
        </w:rPr>
        <w:t>, when the FY2025-26 projections were made it was difficult to predict the direction of the economy</w:t>
      </w:r>
      <w:r w:rsidRPr="00EE4F7C">
        <w:rPr>
          <w:rFonts w:ascii="Arial" w:hAnsi="Arial" w:cs="Arial"/>
          <w:spacing w:val="-3"/>
          <w:sz w:val="22"/>
          <w:szCs w:val="22"/>
        </w:rPr>
        <w:t>.</w:t>
      </w:r>
    </w:p>
    <w:p w14:paraId="145E293E" w14:textId="77777777" w:rsidR="00700A9B" w:rsidRPr="00EE4F7C" w:rsidRDefault="00700A9B" w:rsidP="00700A9B">
      <w:pPr>
        <w:pStyle w:val="ListParagraph"/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7B60F43B" w14:textId="3AE25794" w:rsidR="00700A9B" w:rsidRPr="00EE4F7C" w:rsidRDefault="00700A9B" w:rsidP="00700A9B">
      <w:pPr>
        <w:pStyle w:val="ListParagraph"/>
        <w:numPr>
          <w:ilvl w:val="0"/>
          <w:numId w:val="11"/>
        </w:num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EE4F7C">
        <w:rPr>
          <w:rFonts w:ascii="Arial" w:hAnsi="Arial" w:cs="Arial"/>
          <w:spacing w:val="-3"/>
          <w:sz w:val="22"/>
          <w:szCs w:val="22"/>
        </w:rPr>
        <w:t>Interest revenue came in $</w:t>
      </w:r>
      <w:r w:rsidR="009C5416">
        <w:rPr>
          <w:rFonts w:ascii="Arial" w:hAnsi="Arial" w:cs="Arial"/>
          <w:spacing w:val="-3"/>
          <w:sz w:val="22"/>
          <w:szCs w:val="22"/>
        </w:rPr>
        <w:t>1.</w:t>
      </w:r>
      <w:r w:rsidR="00EE0621">
        <w:rPr>
          <w:rFonts w:ascii="Arial" w:hAnsi="Arial" w:cs="Arial"/>
          <w:spacing w:val="-3"/>
          <w:sz w:val="22"/>
          <w:szCs w:val="22"/>
        </w:rPr>
        <w:t>2</w:t>
      </w:r>
      <w:r w:rsidRPr="00EE4F7C">
        <w:rPr>
          <w:rFonts w:ascii="Arial" w:hAnsi="Arial" w:cs="Arial"/>
          <w:spacing w:val="-3"/>
          <w:sz w:val="22"/>
          <w:szCs w:val="22"/>
        </w:rPr>
        <w:t xml:space="preserve"> million </w:t>
      </w:r>
      <w:r w:rsidR="00CA51EF">
        <w:rPr>
          <w:rFonts w:ascii="Arial" w:hAnsi="Arial" w:cs="Arial"/>
          <w:spacing w:val="-3"/>
          <w:sz w:val="22"/>
          <w:szCs w:val="22"/>
        </w:rPr>
        <w:t>lower</w:t>
      </w:r>
      <w:r w:rsidRPr="00EE4F7C">
        <w:rPr>
          <w:rFonts w:ascii="Arial" w:hAnsi="Arial" w:cs="Arial"/>
          <w:spacing w:val="-3"/>
          <w:sz w:val="22"/>
          <w:szCs w:val="22"/>
        </w:rPr>
        <w:t xml:space="preserve"> than expected </w:t>
      </w:r>
      <w:r w:rsidR="00F20B52">
        <w:rPr>
          <w:rFonts w:ascii="Arial" w:hAnsi="Arial" w:cs="Arial"/>
          <w:spacing w:val="-3"/>
          <w:sz w:val="22"/>
          <w:szCs w:val="22"/>
        </w:rPr>
        <w:t>–</w:t>
      </w:r>
      <w:r w:rsidRPr="00EE4F7C">
        <w:rPr>
          <w:rFonts w:ascii="Arial" w:hAnsi="Arial" w:cs="Arial"/>
          <w:spacing w:val="-3"/>
          <w:sz w:val="22"/>
          <w:szCs w:val="22"/>
        </w:rPr>
        <w:t xml:space="preserve"> </w:t>
      </w:r>
      <w:r w:rsidR="00F20B52">
        <w:rPr>
          <w:rFonts w:ascii="Arial" w:hAnsi="Arial" w:cs="Arial"/>
          <w:spacing w:val="-3"/>
          <w:sz w:val="22"/>
          <w:szCs w:val="22"/>
        </w:rPr>
        <w:t>(-</w:t>
      </w:r>
      <w:r w:rsidRPr="00EE4F7C">
        <w:rPr>
          <w:rFonts w:ascii="Arial" w:hAnsi="Arial" w:cs="Arial"/>
          <w:spacing w:val="-3"/>
          <w:sz w:val="22"/>
          <w:szCs w:val="22"/>
        </w:rPr>
        <w:t>$</w:t>
      </w:r>
      <w:r w:rsidR="009643E7">
        <w:rPr>
          <w:rFonts w:ascii="Arial" w:hAnsi="Arial" w:cs="Arial"/>
          <w:spacing w:val="-3"/>
          <w:sz w:val="22"/>
          <w:szCs w:val="22"/>
        </w:rPr>
        <w:t>0.</w:t>
      </w:r>
      <w:r w:rsidR="00EE0621">
        <w:rPr>
          <w:rFonts w:ascii="Arial" w:hAnsi="Arial" w:cs="Arial"/>
          <w:spacing w:val="-3"/>
          <w:sz w:val="22"/>
          <w:szCs w:val="22"/>
        </w:rPr>
        <w:t>5</w:t>
      </w:r>
      <w:r w:rsidR="00F20B52">
        <w:rPr>
          <w:rFonts w:ascii="Arial" w:hAnsi="Arial" w:cs="Arial"/>
          <w:spacing w:val="-3"/>
          <w:sz w:val="22"/>
          <w:szCs w:val="22"/>
        </w:rPr>
        <w:t>)</w:t>
      </w:r>
      <w:r w:rsidRPr="00EE4F7C">
        <w:rPr>
          <w:rFonts w:ascii="Arial" w:hAnsi="Arial" w:cs="Arial"/>
          <w:spacing w:val="-3"/>
          <w:sz w:val="22"/>
          <w:szCs w:val="22"/>
        </w:rPr>
        <w:t xml:space="preserve"> million versus the budgeted amount of $</w:t>
      </w:r>
      <w:r w:rsidR="009C5416">
        <w:rPr>
          <w:rFonts w:ascii="Arial" w:hAnsi="Arial" w:cs="Arial"/>
          <w:spacing w:val="-3"/>
          <w:sz w:val="22"/>
          <w:szCs w:val="22"/>
        </w:rPr>
        <w:t>0.</w:t>
      </w:r>
      <w:r w:rsidR="00EE0621">
        <w:rPr>
          <w:rFonts w:ascii="Arial" w:hAnsi="Arial" w:cs="Arial"/>
          <w:spacing w:val="-3"/>
          <w:sz w:val="22"/>
          <w:szCs w:val="22"/>
        </w:rPr>
        <w:t>7</w:t>
      </w:r>
      <w:r w:rsidRPr="00EE4F7C">
        <w:rPr>
          <w:rFonts w:ascii="Arial" w:hAnsi="Arial" w:cs="Arial"/>
          <w:spacing w:val="-3"/>
          <w:sz w:val="22"/>
          <w:szCs w:val="22"/>
        </w:rPr>
        <w:t xml:space="preserve">. </w:t>
      </w:r>
      <w:r w:rsidR="009643E7">
        <w:rPr>
          <w:rFonts w:ascii="Arial" w:hAnsi="Arial" w:cs="Arial"/>
          <w:spacing w:val="-3"/>
          <w:sz w:val="22"/>
          <w:szCs w:val="22"/>
        </w:rPr>
        <w:t xml:space="preserve">Due to a fair value adjustment </w:t>
      </w:r>
      <w:r w:rsidR="00111460">
        <w:rPr>
          <w:rFonts w:ascii="Arial" w:hAnsi="Arial" w:cs="Arial"/>
          <w:spacing w:val="-3"/>
          <w:sz w:val="22"/>
          <w:szCs w:val="22"/>
        </w:rPr>
        <w:t>at the end of the FY2024-25 period, and lower Q1</w:t>
      </w:r>
      <w:r w:rsidR="009C5416">
        <w:rPr>
          <w:rFonts w:ascii="Arial" w:hAnsi="Arial" w:cs="Arial"/>
          <w:spacing w:val="-3"/>
          <w:sz w:val="22"/>
          <w:szCs w:val="22"/>
        </w:rPr>
        <w:t xml:space="preserve"> &amp; Q2</w:t>
      </w:r>
      <w:r w:rsidR="00111460">
        <w:rPr>
          <w:rFonts w:ascii="Arial" w:hAnsi="Arial" w:cs="Arial"/>
          <w:spacing w:val="-3"/>
          <w:sz w:val="22"/>
          <w:szCs w:val="22"/>
        </w:rPr>
        <w:t xml:space="preserve"> FY2025-26 interest earnings</w:t>
      </w:r>
      <w:r w:rsidR="003857C4">
        <w:rPr>
          <w:rFonts w:ascii="Arial" w:hAnsi="Arial" w:cs="Arial"/>
          <w:spacing w:val="-3"/>
          <w:sz w:val="22"/>
          <w:szCs w:val="22"/>
        </w:rPr>
        <w:t xml:space="preserve"> interest revenue is negative in this period. This is anticipated to </w:t>
      </w:r>
      <w:r w:rsidR="00D2151B">
        <w:rPr>
          <w:rFonts w:ascii="Arial" w:hAnsi="Arial" w:cs="Arial"/>
          <w:spacing w:val="-3"/>
          <w:sz w:val="22"/>
          <w:szCs w:val="22"/>
        </w:rPr>
        <w:t xml:space="preserve">reverse as the year goes on an interest is earned to offset the adjustment. </w:t>
      </w:r>
    </w:p>
    <w:p w14:paraId="51866AED" w14:textId="77777777" w:rsidR="00700A9B" w:rsidRPr="00F42123" w:rsidRDefault="00700A9B" w:rsidP="00700A9B">
      <w:pPr>
        <w:suppressAutoHyphens/>
        <w:spacing w:line="276" w:lineRule="auto"/>
        <w:ind w:left="360"/>
        <w:jc w:val="both"/>
        <w:rPr>
          <w:rFonts w:ascii="Arial" w:hAnsi="Arial" w:cs="Arial"/>
          <w:spacing w:val="-3"/>
          <w:sz w:val="22"/>
          <w:szCs w:val="22"/>
        </w:rPr>
      </w:pPr>
    </w:p>
    <w:p w14:paraId="2CC0EABA" w14:textId="0C196CFB" w:rsidR="00700A9B" w:rsidRPr="00F42123" w:rsidRDefault="00700A9B" w:rsidP="00700A9B">
      <w:pPr>
        <w:pStyle w:val="ListParagraph"/>
        <w:numPr>
          <w:ilvl w:val="0"/>
          <w:numId w:val="11"/>
        </w:num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F42123">
        <w:rPr>
          <w:rFonts w:ascii="Arial" w:hAnsi="Arial" w:cs="Arial"/>
          <w:spacing w:val="-3"/>
          <w:sz w:val="22"/>
          <w:szCs w:val="22"/>
        </w:rPr>
        <w:t xml:space="preserve">Measure A ongoing allocations were </w:t>
      </w:r>
      <w:r w:rsidR="00B510D0">
        <w:rPr>
          <w:rFonts w:ascii="Arial" w:hAnsi="Arial" w:cs="Arial"/>
          <w:spacing w:val="-3"/>
          <w:sz w:val="22"/>
          <w:szCs w:val="22"/>
        </w:rPr>
        <w:t>higher</w:t>
      </w:r>
      <w:r w:rsidRPr="00F42123">
        <w:rPr>
          <w:rFonts w:ascii="Arial" w:hAnsi="Arial" w:cs="Arial"/>
          <w:spacing w:val="-3"/>
          <w:sz w:val="22"/>
          <w:szCs w:val="22"/>
        </w:rPr>
        <w:t xml:space="preserve"> than expected by $</w:t>
      </w:r>
      <w:r w:rsidR="005839BA">
        <w:rPr>
          <w:rFonts w:ascii="Arial" w:hAnsi="Arial" w:cs="Arial"/>
          <w:spacing w:val="-3"/>
          <w:sz w:val="22"/>
          <w:szCs w:val="22"/>
        </w:rPr>
        <w:t>5.3</w:t>
      </w:r>
      <w:r w:rsidRPr="00F42123">
        <w:rPr>
          <w:rFonts w:ascii="Arial" w:hAnsi="Arial" w:cs="Arial"/>
          <w:spacing w:val="-3"/>
          <w:sz w:val="22"/>
          <w:szCs w:val="22"/>
        </w:rPr>
        <w:t xml:space="preserve"> million (</w:t>
      </w:r>
      <w:r w:rsidR="00F20B52">
        <w:rPr>
          <w:rFonts w:ascii="Arial" w:hAnsi="Arial" w:cs="Arial"/>
          <w:spacing w:val="-3"/>
          <w:sz w:val="22"/>
          <w:szCs w:val="22"/>
        </w:rPr>
        <w:t>-</w:t>
      </w:r>
      <w:r w:rsidR="005839BA">
        <w:rPr>
          <w:rFonts w:ascii="Arial" w:hAnsi="Arial" w:cs="Arial"/>
          <w:spacing w:val="-3"/>
          <w:sz w:val="22"/>
          <w:szCs w:val="22"/>
        </w:rPr>
        <w:t>8.0</w:t>
      </w:r>
      <w:r w:rsidRPr="00F42123">
        <w:rPr>
          <w:rFonts w:ascii="Arial" w:hAnsi="Arial" w:cs="Arial"/>
          <w:spacing w:val="-3"/>
          <w:sz w:val="22"/>
          <w:szCs w:val="22"/>
        </w:rPr>
        <w:t xml:space="preserve">%) because monthly pass-through allocations closely parallel the sales tax revenue stream – as it </w:t>
      </w:r>
      <w:r>
        <w:rPr>
          <w:rFonts w:ascii="Arial" w:hAnsi="Arial" w:cs="Arial"/>
          <w:spacing w:val="-3"/>
          <w:sz w:val="22"/>
          <w:szCs w:val="22"/>
        </w:rPr>
        <w:t>changes</w:t>
      </w:r>
      <w:r w:rsidRPr="00F42123">
        <w:rPr>
          <w:rFonts w:ascii="Arial" w:hAnsi="Arial" w:cs="Arial"/>
          <w:spacing w:val="-3"/>
          <w:sz w:val="22"/>
          <w:szCs w:val="22"/>
        </w:rPr>
        <w:t xml:space="preserve"> so do the allocations.</w:t>
      </w:r>
    </w:p>
    <w:p w14:paraId="7FF9B93C" w14:textId="77777777" w:rsidR="00700A9B" w:rsidRPr="00056270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2A442092" w14:textId="4EB6F685" w:rsidR="00700A9B" w:rsidRPr="001409FD" w:rsidRDefault="00700A9B" w:rsidP="00700A9B">
      <w:pPr>
        <w:pStyle w:val="ListParagraph"/>
        <w:numPr>
          <w:ilvl w:val="0"/>
          <w:numId w:val="11"/>
        </w:num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6270">
        <w:rPr>
          <w:rFonts w:ascii="Arial" w:hAnsi="Arial" w:cs="Arial"/>
          <w:spacing w:val="-3"/>
          <w:sz w:val="22"/>
          <w:szCs w:val="22"/>
        </w:rPr>
        <w:t>Capital program expenditures were lower than expected by $</w:t>
      </w:r>
      <w:r w:rsidR="00EC2702">
        <w:rPr>
          <w:rFonts w:ascii="Arial" w:hAnsi="Arial" w:cs="Arial"/>
          <w:spacing w:val="-3"/>
          <w:sz w:val="22"/>
          <w:szCs w:val="22"/>
        </w:rPr>
        <w:t>14.8</w:t>
      </w:r>
      <w:r w:rsidRPr="00056270">
        <w:rPr>
          <w:rFonts w:ascii="Arial" w:hAnsi="Arial" w:cs="Arial"/>
          <w:spacing w:val="-3"/>
          <w:sz w:val="22"/>
          <w:szCs w:val="22"/>
        </w:rPr>
        <w:t xml:space="preserve"> million (</w:t>
      </w:r>
      <w:r w:rsidR="00EC2702">
        <w:rPr>
          <w:rFonts w:ascii="Arial" w:hAnsi="Arial" w:cs="Arial"/>
          <w:spacing w:val="-3"/>
          <w:sz w:val="22"/>
          <w:szCs w:val="22"/>
        </w:rPr>
        <w:t>43.4</w:t>
      </w:r>
      <w:r w:rsidRPr="00056270">
        <w:rPr>
          <w:rFonts w:ascii="Arial" w:hAnsi="Arial" w:cs="Arial"/>
          <w:spacing w:val="-3"/>
          <w:sz w:val="22"/>
          <w:szCs w:val="22"/>
        </w:rPr>
        <w:t>%). Budgeted expenditures were $</w:t>
      </w:r>
      <w:r w:rsidR="00EC2702">
        <w:rPr>
          <w:rFonts w:ascii="Arial" w:hAnsi="Arial" w:cs="Arial"/>
          <w:spacing w:val="-3"/>
          <w:sz w:val="22"/>
          <w:szCs w:val="22"/>
        </w:rPr>
        <w:t>34.1</w:t>
      </w:r>
      <w:r w:rsidRPr="00056270">
        <w:rPr>
          <w:rFonts w:ascii="Arial" w:hAnsi="Arial" w:cs="Arial"/>
          <w:spacing w:val="-3"/>
          <w:sz w:val="22"/>
          <w:szCs w:val="22"/>
        </w:rPr>
        <w:t xml:space="preserve"> million and actual </w:t>
      </w:r>
      <w:proofErr w:type="gramStart"/>
      <w:r w:rsidRPr="00056270">
        <w:rPr>
          <w:rFonts w:ascii="Arial" w:hAnsi="Arial" w:cs="Arial"/>
          <w:spacing w:val="-3"/>
          <w:sz w:val="22"/>
          <w:szCs w:val="22"/>
        </w:rPr>
        <w:t>expenditures were</w:t>
      </w:r>
      <w:proofErr w:type="gramEnd"/>
      <w:r w:rsidRPr="00056270">
        <w:rPr>
          <w:rFonts w:ascii="Arial" w:hAnsi="Arial" w:cs="Arial"/>
          <w:spacing w:val="-3"/>
          <w:sz w:val="22"/>
          <w:szCs w:val="22"/>
        </w:rPr>
        <w:t xml:space="preserve"> $</w:t>
      </w:r>
      <w:r w:rsidR="00551F04">
        <w:rPr>
          <w:rFonts w:ascii="Arial" w:hAnsi="Arial" w:cs="Arial"/>
          <w:spacing w:val="-3"/>
          <w:sz w:val="22"/>
          <w:szCs w:val="22"/>
        </w:rPr>
        <w:t>19.3</w:t>
      </w:r>
      <w:r w:rsidRPr="00056270">
        <w:rPr>
          <w:rFonts w:ascii="Arial" w:hAnsi="Arial" w:cs="Arial"/>
          <w:spacing w:val="-3"/>
          <w:sz w:val="22"/>
          <w:szCs w:val="22"/>
        </w:rPr>
        <w:t xml:space="preserve"> million.  </w:t>
      </w:r>
      <w:r w:rsidRPr="001409FD">
        <w:rPr>
          <w:rFonts w:ascii="Arial" w:hAnsi="Arial" w:cs="Arial"/>
          <w:spacing w:val="-3"/>
          <w:sz w:val="22"/>
          <w:szCs w:val="22"/>
        </w:rPr>
        <w:t xml:space="preserve">Capital project expenditures vary from year to year, but expenditures will not exceed contract values.  Unused capital funds will be carried forward </w:t>
      </w:r>
      <w:proofErr w:type="gramStart"/>
      <w:r w:rsidRPr="001409FD">
        <w:rPr>
          <w:rFonts w:ascii="Arial" w:hAnsi="Arial" w:cs="Arial"/>
          <w:spacing w:val="-3"/>
          <w:sz w:val="22"/>
          <w:szCs w:val="22"/>
        </w:rPr>
        <w:t>into</w:t>
      </w:r>
      <w:proofErr w:type="gramEnd"/>
      <w:r w:rsidRPr="001409FD">
        <w:rPr>
          <w:rFonts w:ascii="Arial" w:hAnsi="Arial" w:cs="Arial"/>
          <w:spacing w:val="-3"/>
          <w:sz w:val="22"/>
          <w:szCs w:val="22"/>
        </w:rPr>
        <w:t xml:space="preserve"> future years.</w:t>
      </w:r>
    </w:p>
    <w:p w14:paraId="12A23890" w14:textId="77777777" w:rsidR="00700A9B" w:rsidRPr="001409FD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7460B6A3" w14:textId="77777777" w:rsidR="00700A9B" w:rsidRPr="001409FD" w:rsidRDefault="00700A9B" w:rsidP="00700A9B">
      <w:pPr>
        <w:suppressAutoHyphens/>
        <w:spacing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1409FD">
        <w:rPr>
          <w:rFonts w:ascii="Arial" w:hAnsi="Arial" w:cs="Arial"/>
          <w:b/>
          <w:bCs/>
          <w:spacing w:val="-3"/>
          <w:sz w:val="22"/>
          <w:szCs w:val="22"/>
        </w:rPr>
        <w:t>FSP</w:t>
      </w:r>
    </w:p>
    <w:p w14:paraId="3D4B929C" w14:textId="77777777" w:rsidR="00700A9B" w:rsidRPr="001409FD" w:rsidRDefault="00700A9B" w:rsidP="00700A9B">
      <w:pPr>
        <w:suppressAutoHyphens/>
        <w:spacing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28043CF1" w14:textId="0C1B33F3" w:rsidR="00652F7B" w:rsidRDefault="00700A9B" w:rsidP="008839E5">
      <w:pPr>
        <w:pStyle w:val="ListParagraph"/>
        <w:numPr>
          <w:ilvl w:val="0"/>
          <w:numId w:val="19"/>
        </w:num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652F7B">
        <w:rPr>
          <w:rFonts w:ascii="Arial" w:hAnsi="Arial" w:cs="Arial"/>
          <w:spacing w:val="-3"/>
          <w:sz w:val="22"/>
          <w:szCs w:val="22"/>
        </w:rPr>
        <w:t xml:space="preserve">STA staff have been monitoring and tracking Freeway Service Patrol related revenues and </w:t>
      </w:r>
      <w:r w:rsidR="00652F7B" w:rsidRPr="00652F7B">
        <w:rPr>
          <w:rFonts w:ascii="Arial" w:hAnsi="Arial" w:cs="Arial"/>
          <w:spacing w:val="-3"/>
          <w:sz w:val="22"/>
          <w:szCs w:val="22"/>
        </w:rPr>
        <w:t>expenditure</w:t>
      </w:r>
      <w:r w:rsidRPr="00652F7B">
        <w:rPr>
          <w:rFonts w:ascii="Arial" w:hAnsi="Arial" w:cs="Arial"/>
          <w:spacing w:val="-3"/>
          <w:sz w:val="22"/>
          <w:szCs w:val="22"/>
        </w:rPr>
        <w:t xml:space="preserve"> more closely over the past year.  </w:t>
      </w:r>
      <w:r w:rsidR="003D5F07" w:rsidRPr="00652F7B">
        <w:rPr>
          <w:rFonts w:ascii="Arial" w:hAnsi="Arial" w:cs="Arial"/>
          <w:spacing w:val="-3"/>
          <w:sz w:val="22"/>
          <w:szCs w:val="22"/>
        </w:rPr>
        <w:t xml:space="preserve">The revenue difference is due to grant </w:t>
      </w:r>
      <w:proofErr w:type="gramStart"/>
      <w:r w:rsidR="003D5F07" w:rsidRPr="00652F7B">
        <w:rPr>
          <w:rFonts w:ascii="Arial" w:hAnsi="Arial" w:cs="Arial"/>
          <w:spacing w:val="-3"/>
          <w:sz w:val="22"/>
          <w:szCs w:val="22"/>
        </w:rPr>
        <w:t>timing</w:t>
      </w:r>
      <w:proofErr w:type="gramEnd"/>
      <w:r w:rsidR="003D5F07" w:rsidRPr="00652F7B">
        <w:rPr>
          <w:rFonts w:ascii="Arial" w:hAnsi="Arial" w:cs="Arial"/>
          <w:spacing w:val="-3"/>
          <w:sz w:val="22"/>
          <w:szCs w:val="22"/>
        </w:rPr>
        <w:t xml:space="preserve"> and</w:t>
      </w:r>
      <w:r w:rsidRPr="00652F7B">
        <w:rPr>
          <w:rFonts w:ascii="Arial" w:hAnsi="Arial" w:cs="Arial"/>
          <w:spacing w:val="-3"/>
          <w:sz w:val="22"/>
          <w:szCs w:val="22"/>
        </w:rPr>
        <w:t xml:space="preserve"> </w:t>
      </w:r>
      <w:r w:rsidR="00652F7B" w:rsidRPr="00652F7B">
        <w:rPr>
          <w:rFonts w:ascii="Arial" w:hAnsi="Arial" w:cs="Arial"/>
          <w:spacing w:val="-3"/>
          <w:sz w:val="22"/>
          <w:szCs w:val="22"/>
        </w:rPr>
        <w:t xml:space="preserve">the </w:t>
      </w:r>
      <w:r w:rsidRPr="00652F7B">
        <w:rPr>
          <w:rFonts w:ascii="Arial" w:hAnsi="Arial" w:cs="Arial"/>
          <w:spacing w:val="-3"/>
          <w:sz w:val="22"/>
          <w:szCs w:val="22"/>
        </w:rPr>
        <w:t>expenditure</w:t>
      </w:r>
      <w:r w:rsidR="00652F7B" w:rsidRPr="00652F7B">
        <w:rPr>
          <w:rFonts w:ascii="Arial" w:hAnsi="Arial" w:cs="Arial"/>
          <w:spacing w:val="-3"/>
          <w:sz w:val="22"/>
          <w:szCs w:val="22"/>
        </w:rPr>
        <w:t xml:space="preserve"> budget vs actuals</w:t>
      </w:r>
      <w:r w:rsidRPr="00652F7B">
        <w:rPr>
          <w:rFonts w:ascii="Arial" w:hAnsi="Arial" w:cs="Arial"/>
          <w:spacing w:val="-3"/>
          <w:sz w:val="22"/>
          <w:szCs w:val="22"/>
        </w:rPr>
        <w:t xml:space="preserve"> </w:t>
      </w:r>
      <w:r w:rsidR="00FD6E65" w:rsidRPr="00652F7B">
        <w:rPr>
          <w:rFonts w:ascii="Arial" w:hAnsi="Arial" w:cs="Arial"/>
          <w:spacing w:val="-3"/>
          <w:sz w:val="22"/>
          <w:szCs w:val="22"/>
        </w:rPr>
        <w:t>are within a small margin</w:t>
      </w:r>
      <w:r w:rsidR="00652F7B">
        <w:rPr>
          <w:rFonts w:ascii="Arial" w:hAnsi="Arial" w:cs="Arial"/>
          <w:spacing w:val="-3"/>
          <w:sz w:val="22"/>
          <w:szCs w:val="22"/>
        </w:rPr>
        <w:t>.</w:t>
      </w:r>
    </w:p>
    <w:p w14:paraId="32529843" w14:textId="1D8C3CC6" w:rsidR="00700A9B" w:rsidRPr="00652F7B" w:rsidRDefault="00700A9B" w:rsidP="00652F7B">
      <w:pPr>
        <w:pStyle w:val="ListParagraph"/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652F7B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25A80A0C" w14:textId="77777777" w:rsidR="00700A9B" w:rsidRPr="007A7B8D" w:rsidRDefault="00700A9B" w:rsidP="00700A9B">
      <w:pPr>
        <w:suppressAutoHyphens/>
        <w:spacing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7A7B8D">
        <w:rPr>
          <w:rFonts w:ascii="Arial" w:hAnsi="Arial" w:cs="Arial"/>
          <w:b/>
          <w:bCs/>
          <w:spacing w:val="-3"/>
          <w:sz w:val="22"/>
          <w:szCs w:val="22"/>
        </w:rPr>
        <w:t>Administration</w:t>
      </w:r>
    </w:p>
    <w:p w14:paraId="3A9641AE" w14:textId="77777777" w:rsidR="00700A9B" w:rsidRPr="007A7B8D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31628974" w14:textId="4CADCECB" w:rsidR="00700A9B" w:rsidRPr="007A7B8D" w:rsidRDefault="00700A9B" w:rsidP="00700A9B">
      <w:pPr>
        <w:pStyle w:val="ListParagraph"/>
        <w:numPr>
          <w:ilvl w:val="0"/>
          <w:numId w:val="15"/>
        </w:num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A7B8D">
        <w:rPr>
          <w:rFonts w:ascii="Arial" w:hAnsi="Arial" w:cs="Arial"/>
          <w:spacing w:val="-3"/>
          <w:sz w:val="22"/>
          <w:szCs w:val="22"/>
        </w:rPr>
        <w:t>Expenditure for salaries and benefits were budgeted at about $</w:t>
      </w:r>
      <w:r w:rsidR="00A30FEC">
        <w:rPr>
          <w:rFonts w:ascii="Arial" w:hAnsi="Arial" w:cs="Arial"/>
          <w:spacing w:val="-3"/>
          <w:sz w:val="22"/>
          <w:szCs w:val="22"/>
        </w:rPr>
        <w:t>3</w:t>
      </w:r>
      <w:r w:rsidR="00C55086">
        <w:rPr>
          <w:rFonts w:ascii="Arial" w:hAnsi="Arial" w:cs="Arial"/>
          <w:spacing w:val="-3"/>
          <w:sz w:val="22"/>
          <w:szCs w:val="22"/>
        </w:rPr>
        <w:t>24</w:t>
      </w:r>
      <w:r>
        <w:rPr>
          <w:rFonts w:ascii="Arial" w:hAnsi="Arial" w:cs="Arial"/>
          <w:spacing w:val="-3"/>
          <w:sz w:val="22"/>
          <w:szCs w:val="22"/>
        </w:rPr>
        <w:t xml:space="preserve"> thousand</w:t>
      </w:r>
      <w:r w:rsidRPr="007A7B8D">
        <w:rPr>
          <w:rFonts w:ascii="Arial" w:hAnsi="Arial" w:cs="Arial"/>
          <w:spacing w:val="-3"/>
          <w:sz w:val="22"/>
          <w:szCs w:val="22"/>
        </w:rPr>
        <w:t xml:space="preserve"> but the actual expenditure was almost $</w:t>
      </w:r>
      <w:r w:rsidR="00C55086">
        <w:rPr>
          <w:rFonts w:ascii="Arial" w:hAnsi="Arial" w:cs="Arial"/>
          <w:spacing w:val="-3"/>
          <w:sz w:val="22"/>
          <w:szCs w:val="22"/>
        </w:rPr>
        <w:t>388</w:t>
      </w:r>
      <w:r w:rsidRPr="007A7B8D">
        <w:rPr>
          <w:rFonts w:ascii="Arial" w:hAnsi="Arial" w:cs="Arial"/>
          <w:spacing w:val="-3"/>
          <w:sz w:val="22"/>
          <w:szCs w:val="22"/>
        </w:rPr>
        <w:t xml:space="preserve"> thousand. The accelerated payment of CalPERS Unfunded Accrued Liability amounts caused </w:t>
      </w:r>
      <w:r w:rsidR="00812E62" w:rsidRPr="007A7B8D">
        <w:rPr>
          <w:rFonts w:ascii="Arial" w:hAnsi="Arial" w:cs="Arial"/>
          <w:spacing w:val="-3"/>
          <w:sz w:val="22"/>
          <w:szCs w:val="22"/>
        </w:rPr>
        <w:t>overage</w:t>
      </w:r>
      <w:r w:rsidRPr="007A7B8D">
        <w:rPr>
          <w:rFonts w:ascii="Arial" w:hAnsi="Arial" w:cs="Arial"/>
          <w:spacing w:val="-3"/>
          <w:sz w:val="22"/>
          <w:szCs w:val="22"/>
        </w:rPr>
        <w:t xml:space="preserve"> in the </w:t>
      </w:r>
      <w:r w:rsidR="009A3F48">
        <w:rPr>
          <w:rFonts w:ascii="Arial" w:hAnsi="Arial" w:cs="Arial"/>
          <w:spacing w:val="-3"/>
          <w:sz w:val="22"/>
          <w:szCs w:val="22"/>
        </w:rPr>
        <w:t>first</w:t>
      </w:r>
      <w:r w:rsidRPr="007A7B8D">
        <w:rPr>
          <w:rFonts w:ascii="Arial" w:hAnsi="Arial" w:cs="Arial"/>
          <w:spacing w:val="-3"/>
          <w:sz w:val="22"/>
          <w:szCs w:val="22"/>
        </w:rPr>
        <w:t xml:space="preserve"> quarter. This variance is expected to be</w:t>
      </w:r>
      <w:r w:rsidR="00812E62">
        <w:rPr>
          <w:rFonts w:ascii="Arial" w:hAnsi="Arial" w:cs="Arial"/>
          <w:spacing w:val="-3"/>
          <w:sz w:val="22"/>
          <w:szCs w:val="22"/>
        </w:rPr>
        <w:t xml:space="preserve"> reduced</w:t>
      </w:r>
      <w:r w:rsidRPr="007A7B8D">
        <w:rPr>
          <w:rFonts w:ascii="Arial" w:hAnsi="Arial" w:cs="Arial"/>
          <w:spacing w:val="-3"/>
          <w:sz w:val="22"/>
          <w:szCs w:val="22"/>
        </w:rPr>
        <w:t xml:space="preserve"> over the remainder of the year. </w:t>
      </w:r>
    </w:p>
    <w:p w14:paraId="2C3FE76E" w14:textId="77777777" w:rsidR="00700A9B" w:rsidRPr="00E51C3E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</w:p>
    <w:p w14:paraId="2A9E3AF5" w14:textId="77777777" w:rsidR="00700A9B" w:rsidRPr="00F04504" w:rsidRDefault="00700A9B" w:rsidP="00700A9B">
      <w:pPr>
        <w:suppressAutoHyphens/>
        <w:spacing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F04504">
        <w:rPr>
          <w:rFonts w:ascii="Arial" w:hAnsi="Arial" w:cs="Arial"/>
          <w:b/>
          <w:bCs/>
          <w:spacing w:val="-3"/>
          <w:sz w:val="22"/>
          <w:szCs w:val="22"/>
        </w:rPr>
        <w:t>SAVSA</w:t>
      </w:r>
    </w:p>
    <w:p w14:paraId="1348943C" w14:textId="77777777" w:rsidR="00700A9B" w:rsidRPr="00F04504" w:rsidRDefault="00700A9B" w:rsidP="00700A9B">
      <w:pPr>
        <w:suppressAutoHyphens/>
        <w:spacing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626B835B" w14:textId="6230FF0B" w:rsidR="00700A9B" w:rsidRPr="00F04504" w:rsidRDefault="00700A9B" w:rsidP="00700A9B">
      <w:pPr>
        <w:pStyle w:val="ListParagraph"/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F04504">
        <w:rPr>
          <w:rFonts w:ascii="Arial" w:hAnsi="Arial" w:cs="Arial"/>
          <w:spacing w:val="-3"/>
          <w:sz w:val="22"/>
          <w:szCs w:val="22"/>
        </w:rPr>
        <w:t xml:space="preserve">DMV allocations came in from the prior year before the fee sunset in April of 2022.  These fees will be retained by the program until </w:t>
      </w:r>
      <w:r w:rsidR="00BF4F8B">
        <w:rPr>
          <w:rFonts w:ascii="Arial" w:hAnsi="Arial" w:cs="Arial"/>
          <w:spacing w:val="-3"/>
          <w:sz w:val="22"/>
          <w:szCs w:val="22"/>
        </w:rPr>
        <w:t>they are</w:t>
      </w:r>
      <w:r w:rsidRPr="00F04504">
        <w:rPr>
          <w:rFonts w:ascii="Arial" w:hAnsi="Arial" w:cs="Arial"/>
          <w:spacing w:val="-3"/>
          <w:sz w:val="22"/>
          <w:szCs w:val="22"/>
        </w:rPr>
        <w:t xml:space="preserve"> either reinstated or terminated.  In the event of terminating the program the remaining fund balance will be paid out to the participating jurisdictions. </w:t>
      </w:r>
    </w:p>
    <w:p w14:paraId="519B37CA" w14:textId="77777777" w:rsidR="00700A9B" w:rsidRDefault="00700A9B" w:rsidP="00700A9B">
      <w:pPr>
        <w:pStyle w:val="ListParagraph"/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</w:p>
    <w:p w14:paraId="201B3F17" w14:textId="77777777" w:rsidR="00C32F1F" w:rsidRDefault="00C32F1F" w:rsidP="00700A9B">
      <w:pPr>
        <w:pStyle w:val="ListParagraph"/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</w:p>
    <w:p w14:paraId="2C5B036D" w14:textId="77777777" w:rsidR="00C32F1F" w:rsidRPr="00E51C3E" w:rsidRDefault="00C32F1F" w:rsidP="00700A9B">
      <w:pPr>
        <w:pStyle w:val="ListParagraph"/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</w:p>
    <w:p w14:paraId="4AB81247" w14:textId="77777777" w:rsidR="00700A9B" w:rsidRPr="0009418B" w:rsidRDefault="00700A9B" w:rsidP="00700A9B">
      <w:pPr>
        <w:suppressAutoHyphens/>
        <w:spacing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09418B">
        <w:rPr>
          <w:rFonts w:ascii="Arial" w:hAnsi="Arial" w:cs="Arial"/>
          <w:b/>
          <w:bCs/>
          <w:spacing w:val="-3"/>
          <w:sz w:val="22"/>
          <w:szCs w:val="22"/>
        </w:rPr>
        <w:lastRenderedPageBreak/>
        <w:t xml:space="preserve">Transit </w:t>
      </w:r>
    </w:p>
    <w:p w14:paraId="12A21C17" w14:textId="77777777" w:rsidR="00700A9B" w:rsidRPr="0009418B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BA41139" w14:textId="0DD7B9FA" w:rsidR="00700A9B" w:rsidRPr="009A161F" w:rsidRDefault="00700A9B" w:rsidP="00542F9E">
      <w:pPr>
        <w:pStyle w:val="ListParagraph"/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9A161F">
        <w:rPr>
          <w:rFonts w:ascii="Arial" w:hAnsi="Arial" w:cs="Arial"/>
          <w:spacing w:val="-3"/>
          <w:sz w:val="22"/>
          <w:szCs w:val="22"/>
        </w:rPr>
        <w:t xml:space="preserve">Expenditures have </w:t>
      </w:r>
      <w:proofErr w:type="gramStart"/>
      <w:r w:rsidR="00251951">
        <w:rPr>
          <w:rFonts w:ascii="Arial" w:hAnsi="Arial" w:cs="Arial"/>
          <w:spacing w:val="-3"/>
          <w:sz w:val="22"/>
          <w:szCs w:val="22"/>
        </w:rPr>
        <w:t>are</w:t>
      </w:r>
      <w:proofErr w:type="gramEnd"/>
      <w:r w:rsidR="00251951">
        <w:rPr>
          <w:rFonts w:ascii="Arial" w:hAnsi="Arial" w:cs="Arial"/>
          <w:spacing w:val="-3"/>
          <w:sz w:val="22"/>
          <w:szCs w:val="22"/>
        </w:rPr>
        <w:t xml:space="preserve"> below</w:t>
      </w:r>
      <w:r w:rsidRPr="009A161F">
        <w:rPr>
          <w:rFonts w:ascii="Arial" w:hAnsi="Arial" w:cs="Arial"/>
          <w:spacing w:val="-3"/>
          <w:sz w:val="22"/>
          <w:szCs w:val="22"/>
        </w:rPr>
        <w:t xml:space="preserve"> the year-to-date budget by $</w:t>
      </w:r>
      <w:r w:rsidR="00084500">
        <w:rPr>
          <w:rFonts w:ascii="Arial" w:hAnsi="Arial" w:cs="Arial"/>
          <w:spacing w:val="-3"/>
          <w:sz w:val="22"/>
          <w:szCs w:val="22"/>
        </w:rPr>
        <w:t>522</w:t>
      </w:r>
      <w:r w:rsidRPr="009A161F">
        <w:rPr>
          <w:rFonts w:ascii="Arial" w:hAnsi="Arial" w:cs="Arial"/>
          <w:spacing w:val="-3"/>
          <w:sz w:val="22"/>
          <w:szCs w:val="22"/>
        </w:rPr>
        <w:t>,000 (</w:t>
      </w:r>
      <w:r w:rsidR="00084500">
        <w:rPr>
          <w:rFonts w:ascii="Arial" w:hAnsi="Arial" w:cs="Arial"/>
          <w:spacing w:val="-3"/>
          <w:sz w:val="22"/>
          <w:szCs w:val="22"/>
        </w:rPr>
        <w:t>83.3</w:t>
      </w:r>
      <w:r w:rsidRPr="009A161F">
        <w:rPr>
          <w:rFonts w:ascii="Arial" w:hAnsi="Arial" w:cs="Arial"/>
          <w:spacing w:val="-3"/>
          <w:sz w:val="22"/>
          <w:szCs w:val="22"/>
        </w:rPr>
        <w:t>%).</w:t>
      </w:r>
      <w:r w:rsidR="00084500">
        <w:rPr>
          <w:rFonts w:ascii="Arial" w:hAnsi="Arial" w:cs="Arial"/>
          <w:spacing w:val="-3"/>
          <w:sz w:val="22"/>
          <w:szCs w:val="22"/>
        </w:rPr>
        <w:t xml:space="preserve">  </w:t>
      </w:r>
      <w:r w:rsidRPr="009A161F">
        <w:rPr>
          <w:rFonts w:ascii="Arial" w:hAnsi="Arial" w:cs="Arial"/>
          <w:spacing w:val="-3"/>
          <w:sz w:val="22"/>
          <w:szCs w:val="22"/>
        </w:rPr>
        <w:t xml:space="preserve">The </w:t>
      </w:r>
      <w:r w:rsidR="00605368" w:rsidRPr="009A161F">
        <w:rPr>
          <w:rFonts w:ascii="Arial" w:hAnsi="Arial" w:cs="Arial"/>
          <w:spacing w:val="-3"/>
          <w:sz w:val="22"/>
          <w:szCs w:val="22"/>
        </w:rPr>
        <w:t>Neighborhood Shuttle Program has not been expended by Sacramento Regional Transit in the first</w:t>
      </w:r>
      <w:r w:rsidR="003F4FE1">
        <w:rPr>
          <w:rFonts w:ascii="Arial" w:hAnsi="Arial" w:cs="Arial"/>
          <w:spacing w:val="-3"/>
          <w:sz w:val="22"/>
          <w:szCs w:val="22"/>
        </w:rPr>
        <w:t xml:space="preserve"> </w:t>
      </w:r>
      <w:r w:rsidR="002A3AF0">
        <w:rPr>
          <w:rFonts w:ascii="Arial" w:hAnsi="Arial" w:cs="Arial"/>
          <w:spacing w:val="-3"/>
          <w:sz w:val="22"/>
          <w:szCs w:val="22"/>
        </w:rPr>
        <w:t>half of the year</w:t>
      </w:r>
      <w:r w:rsidR="009A161F" w:rsidRPr="009A161F">
        <w:rPr>
          <w:rFonts w:ascii="Arial" w:hAnsi="Arial" w:cs="Arial"/>
          <w:spacing w:val="-3"/>
          <w:sz w:val="22"/>
          <w:szCs w:val="22"/>
        </w:rPr>
        <w:t>, which should be caught up as the year goes on</w:t>
      </w:r>
      <w:r w:rsidRPr="009A161F">
        <w:rPr>
          <w:rFonts w:ascii="Arial" w:hAnsi="Arial" w:cs="Arial"/>
          <w:spacing w:val="-3"/>
          <w:sz w:val="22"/>
          <w:szCs w:val="22"/>
        </w:rPr>
        <w:t xml:space="preserve">.  </w:t>
      </w:r>
    </w:p>
    <w:p w14:paraId="30357945" w14:textId="77777777" w:rsidR="00700A9B" w:rsidRPr="003C65BF" w:rsidRDefault="00700A9B" w:rsidP="00700A9B">
      <w:pPr>
        <w:pStyle w:val="ListParagraph"/>
        <w:rPr>
          <w:rFonts w:ascii="Arial" w:hAnsi="Arial" w:cs="Arial"/>
          <w:spacing w:val="-3"/>
          <w:sz w:val="22"/>
          <w:szCs w:val="22"/>
        </w:rPr>
      </w:pPr>
    </w:p>
    <w:p w14:paraId="0E7A2370" w14:textId="77777777" w:rsidR="00700A9B" w:rsidRPr="003C65BF" w:rsidRDefault="00700A9B" w:rsidP="00700A9B">
      <w:pPr>
        <w:suppressAutoHyphens/>
        <w:spacing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3C65BF">
        <w:rPr>
          <w:rFonts w:ascii="Arial" w:hAnsi="Arial" w:cs="Arial"/>
          <w:b/>
          <w:bCs/>
          <w:spacing w:val="-3"/>
          <w:sz w:val="22"/>
          <w:szCs w:val="22"/>
        </w:rPr>
        <w:t>Debt Service</w:t>
      </w:r>
    </w:p>
    <w:p w14:paraId="7EAE2B38" w14:textId="77777777" w:rsidR="00700A9B" w:rsidRPr="003C65BF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7ABCF1A3" w14:textId="4BF490A5" w:rsidR="00700A9B" w:rsidRPr="003C65BF" w:rsidRDefault="00700A9B" w:rsidP="00700A9B">
      <w:pPr>
        <w:pStyle w:val="ListParagraph"/>
        <w:numPr>
          <w:ilvl w:val="0"/>
          <w:numId w:val="16"/>
        </w:num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C65BF">
        <w:rPr>
          <w:rFonts w:ascii="Arial" w:hAnsi="Arial" w:cs="Arial"/>
          <w:spacing w:val="-3"/>
          <w:sz w:val="22"/>
          <w:szCs w:val="22"/>
        </w:rPr>
        <w:t>Interest earnings increased beyond the year-to-date budget by $</w:t>
      </w:r>
      <w:r w:rsidR="00141B4D">
        <w:rPr>
          <w:rFonts w:ascii="Arial" w:hAnsi="Arial" w:cs="Arial"/>
          <w:spacing w:val="-3"/>
          <w:sz w:val="22"/>
          <w:szCs w:val="22"/>
        </w:rPr>
        <w:t>5</w:t>
      </w:r>
      <w:r w:rsidR="002C1E20">
        <w:rPr>
          <w:rFonts w:ascii="Arial" w:hAnsi="Arial" w:cs="Arial"/>
          <w:spacing w:val="-3"/>
          <w:sz w:val="22"/>
          <w:szCs w:val="22"/>
        </w:rPr>
        <w:t>5</w:t>
      </w:r>
      <w:r w:rsidRPr="003C65BF">
        <w:rPr>
          <w:rFonts w:ascii="Arial" w:hAnsi="Arial" w:cs="Arial"/>
          <w:spacing w:val="-3"/>
          <w:sz w:val="22"/>
          <w:szCs w:val="22"/>
        </w:rPr>
        <w:t>,000 (</w:t>
      </w:r>
      <w:r w:rsidR="00141B4D">
        <w:rPr>
          <w:rFonts w:ascii="Arial" w:hAnsi="Arial" w:cs="Arial"/>
          <w:spacing w:val="-3"/>
          <w:sz w:val="22"/>
          <w:szCs w:val="22"/>
        </w:rPr>
        <w:t>79.8</w:t>
      </w:r>
      <w:r w:rsidRPr="003C65BF">
        <w:rPr>
          <w:rFonts w:ascii="Arial" w:hAnsi="Arial" w:cs="Arial"/>
          <w:spacing w:val="-3"/>
          <w:sz w:val="22"/>
          <w:szCs w:val="22"/>
        </w:rPr>
        <w:t xml:space="preserve">%). This is primarily due to interest rates remaining elevated during the year.  </w:t>
      </w:r>
    </w:p>
    <w:p w14:paraId="2DEEE72E" w14:textId="77777777" w:rsidR="00700A9B" w:rsidRDefault="00700A9B" w:rsidP="00700A9B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4"/>
        </w:rPr>
      </w:pPr>
    </w:p>
    <w:p w14:paraId="742E1E3D" w14:textId="77777777" w:rsidR="00FA12E8" w:rsidRPr="00FA12E8" w:rsidRDefault="00FA12E8" w:rsidP="00FA12E8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4"/>
        </w:rPr>
      </w:pPr>
    </w:p>
    <w:p w14:paraId="7A2B473F" w14:textId="22B2F741" w:rsidR="00D31734" w:rsidRDefault="00727503" w:rsidP="00BA641D">
      <w:pPr>
        <w:suppressAutoHyphens/>
        <w:spacing w:line="276" w:lineRule="auto"/>
        <w:jc w:val="both"/>
        <w:rPr>
          <w:rFonts w:ascii="Arial" w:hAnsi="Arial" w:cs="Arial"/>
          <w:i/>
          <w:iCs/>
          <w:spacing w:val="-3"/>
          <w:sz w:val="22"/>
          <w:szCs w:val="24"/>
        </w:rPr>
      </w:pPr>
      <w:r w:rsidRPr="00D73848">
        <w:rPr>
          <w:rFonts w:ascii="Arial" w:hAnsi="Arial" w:cs="Arial"/>
          <w:i/>
          <w:iCs/>
          <w:spacing w:val="-3"/>
          <w:sz w:val="22"/>
          <w:szCs w:val="24"/>
        </w:rPr>
        <w:t>Attachment</w:t>
      </w:r>
    </w:p>
    <w:p w14:paraId="71858160" w14:textId="34DCCE0C" w:rsidR="00985303" w:rsidRPr="00FE79C3" w:rsidRDefault="00BD5A19" w:rsidP="00FE79C3">
      <w:pPr>
        <w:pStyle w:val="ListParagraph"/>
        <w:numPr>
          <w:ilvl w:val="0"/>
          <w:numId w:val="22"/>
        </w:numPr>
        <w:suppressAutoHyphens/>
        <w:spacing w:line="276" w:lineRule="auto"/>
        <w:jc w:val="both"/>
        <w:rPr>
          <w:rFonts w:ascii="Arial" w:hAnsi="Arial" w:cs="Arial"/>
          <w:i/>
          <w:iCs/>
          <w:spacing w:val="-3"/>
          <w:sz w:val="22"/>
          <w:szCs w:val="24"/>
        </w:rPr>
      </w:pPr>
      <w:r w:rsidRPr="00FE79C3">
        <w:rPr>
          <w:rFonts w:ascii="Arial" w:hAnsi="Arial" w:cs="Arial"/>
          <w:i/>
          <w:iCs/>
          <w:spacing w:val="-3"/>
          <w:sz w:val="22"/>
          <w:szCs w:val="24"/>
        </w:rPr>
        <w:t xml:space="preserve">Budget </w:t>
      </w:r>
      <w:proofErr w:type="gramStart"/>
      <w:r w:rsidRPr="00FE79C3">
        <w:rPr>
          <w:rFonts w:ascii="Arial" w:hAnsi="Arial" w:cs="Arial"/>
          <w:i/>
          <w:iCs/>
          <w:spacing w:val="-3"/>
          <w:sz w:val="22"/>
          <w:szCs w:val="24"/>
        </w:rPr>
        <w:t>to</w:t>
      </w:r>
      <w:proofErr w:type="gramEnd"/>
      <w:r w:rsidRPr="00FE79C3">
        <w:rPr>
          <w:rFonts w:ascii="Arial" w:hAnsi="Arial" w:cs="Arial"/>
          <w:i/>
          <w:iCs/>
          <w:spacing w:val="-3"/>
          <w:sz w:val="22"/>
          <w:szCs w:val="24"/>
        </w:rPr>
        <w:t xml:space="preserve"> Actual </w:t>
      </w:r>
      <w:r w:rsidR="00FF7227" w:rsidRPr="00FE79C3">
        <w:rPr>
          <w:rFonts w:ascii="Arial" w:hAnsi="Arial" w:cs="Arial"/>
          <w:i/>
          <w:iCs/>
          <w:spacing w:val="-3"/>
          <w:sz w:val="22"/>
          <w:szCs w:val="24"/>
        </w:rPr>
        <w:t>Analysis</w:t>
      </w:r>
      <w:r w:rsidRPr="00FE79C3">
        <w:rPr>
          <w:rFonts w:ascii="Arial" w:hAnsi="Arial" w:cs="Arial"/>
          <w:i/>
          <w:iCs/>
          <w:spacing w:val="-3"/>
          <w:sz w:val="22"/>
          <w:szCs w:val="24"/>
        </w:rPr>
        <w:t xml:space="preserve"> </w:t>
      </w:r>
      <w:r w:rsidR="006A2F77" w:rsidRPr="00FE79C3">
        <w:rPr>
          <w:rFonts w:ascii="Arial" w:hAnsi="Arial" w:cs="Arial"/>
          <w:i/>
          <w:iCs/>
          <w:spacing w:val="-3"/>
          <w:sz w:val="22"/>
          <w:szCs w:val="24"/>
        </w:rPr>
        <w:t xml:space="preserve">Fiscal Year-to-Date Through </w:t>
      </w:r>
      <w:r w:rsidR="00E4020D">
        <w:rPr>
          <w:rFonts w:ascii="Arial" w:hAnsi="Arial" w:cs="Arial"/>
          <w:i/>
          <w:iCs/>
          <w:spacing w:val="-3"/>
          <w:sz w:val="22"/>
          <w:szCs w:val="24"/>
        </w:rPr>
        <w:t>Dec</w:t>
      </w:r>
      <w:r w:rsidR="00F154EF" w:rsidRPr="00FE79C3">
        <w:rPr>
          <w:rFonts w:ascii="Arial" w:hAnsi="Arial" w:cs="Arial"/>
          <w:i/>
          <w:iCs/>
          <w:spacing w:val="-3"/>
          <w:sz w:val="22"/>
          <w:szCs w:val="24"/>
        </w:rPr>
        <w:t xml:space="preserve">ember </w:t>
      </w:r>
      <w:r w:rsidR="006A2F77" w:rsidRPr="00FE79C3">
        <w:rPr>
          <w:rFonts w:ascii="Arial" w:hAnsi="Arial" w:cs="Arial"/>
          <w:i/>
          <w:iCs/>
          <w:spacing w:val="-3"/>
          <w:sz w:val="22"/>
          <w:szCs w:val="24"/>
        </w:rPr>
        <w:t>3</w:t>
      </w:r>
      <w:r w:rsidR="00E4020D">
        <w:rPr>
          <w:rFonts w:ascii="Arial" w:hAnsi="Arial" w:cs="Arial"/>
          <w:i/>
          <w:iCs/>
          <w:spacing w:val="-3"/>
          <w:sz w:val="22"/>
          <w:szCs w:val="24"/>
        </w:rPr>
        <w:t>1</w:t>
      </w:r>
      <w:r w:rsidR="006A2F77" w:rsidRPr="00FE79C3">
        <w:rPr>
          <w:rFonts w:ascii="Arial" w:hAnsi="Arial" w:cs="Arial"/>
          <w:i/>
          <w:iCs/>
          <w:spacing w:val="-3"/>
          <w:sz w:val="22"/>
          <w:szCs w:val="24"/>
        </w:rPr>
        <w:t>, 202</w:t>
      </w:r>
      <w:r w:rsidR="00700A9B">
        <w:rPr>
          <w:rFonts w:ascii="Arial" w:hAnsi="Arial" w:cs="Arial"/>
          <w:i/>
          <w:iCs/>
          <w:spacing w:val="-3"/>
          <w:sz w:val="22"/>
          <w:szCs w:val="24"/>
        </w:rPr>
        <w:t>5</w:t>
      </w:r>
    </w:p>
    <w:p w14:paraId="32C1BEFD" w14:textId="77777777" w:rsidR="00B443D2" w:rsidRPr="00B443D2" w:rsidRDefault="00B443D2" w:rsidP="00B443D2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4"/>
        </w:rPr>
      </w:pPr>
    </w:p>
    <w:sectPr w:rsidR="00B443D2" w:rsidRPr="00B443D2" w:rsidSect="005240CE">
      <w:headerReference w:type="default" r:id="rId11"/>
      <w:headerReference w:type="first" r:id="rId12"/>
      <w:pgSz w:w="12240" w:h="15840" w:code="1"/>
      <w:pgMar w:top="1620" w:right="1440" w:bottom="81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81B7" w14:textId="77777777" w:rsidR="00B47E4A" w:rsidRDefault="00B47E4A">
      <w:r>
        <w:separator/>
      </w:r>
    </w:p>
  </w:endnote>
  <w:endnote w:type="continuationSeparator" w:id="0">
    <w:p w14:paraId="66FE0739" w14:textId="77777777" w:rsidR="00B47E4A" w:rsidRDefault="00B47E4A">
      <w:r>
        <w:continuationSeparator/>
      </w:r>
    </w:p>
  </w:endnote>
  <w:endnote w:type="continuationNotice" w:id="1">
    <w:p w14:paraId="4514E937" w14:textId="77777777" w:rsidR="00B47E4A" w:rsidRDefault="00B47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016B" w14:textId="77777777" w:rsidR="00B47E4A" w:rsidRDefault="00B47E4A">
      <w:r>
        <w:separator/>
      </w:r>
    </w:p>
  </w:footnote>
  <w:footnote w:type="continuationSeparator" w:id="0">
    <w:p w14:paraId="46D61296" w14:textId="77777777" w:rsidR="00B47E4A" w:rsidRDefault="00B47E4A">
      <w:r>
        <w:continuationSeparator/>
      </w:r>
    </w:p>
  </w:footnote>
  <w:footnote w:type="continuationNotice" w:id="1">
    <w:p w14:paraId="4B5B04D8" w14:textId="77777777" w:rsidR="00B47E4A" w:rsidRDefault="00B47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C346" w14:textId="77777777" w:rsidR="004955A8" w:rsidRDefault="004955A8" w:rsidP="004955A8">
    <w:pPr>
      <w:pStyle w:val="Header"/>
      <w:tabs>
        <w:tab w:val="clear" w:pos="8640"/>
        <w:tab w:val="right" w:pos="9360"/>
      </w:tabs>
      <w:rPr>
        <w:rFonts w:ascii="Arial" w:hAnsi="Arial" w:cs="Arial"/>
        <w:sz w:val="22"/>
      </w:rPr>
    </w:pPr>
  </w:p>
  <w:p w14:paraId="15521B9D" w14:textId="5E13E228" w:rsidR="004955A8" w:rsidRPr="00335072" w:rsidRDefault="00535F22" w:rsidP="004955A8">
    <w:pPr>
      <w:pStyle w:val="Header"/>
      <w:tabs>
        <w:tab w:val="clear" w:pos="8640"/>
        <w:tab w:val="right" w:pos="9360"/>
      </w:tabs>
      <w:spacing w:before="12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April 9</w:t>
    </w:r>
    <w:r w:rsidR="004955A8">
      <w:rPr>
        <w:rFonts w:ascii="Arial" w:hAnsi="Arial" w:cs="Arial"/>
        <w:sz w:val="22"/>
      </w:rPr>
      <w:t>, 202</w:t>
    </w:r>
    <w:r w:rsidR="00700A9B">
      <w:rPr>
        <w:rFonts w:ascii="Arial" w:hAnsi="Arial" w:cs="Arial"/>
        <w:sz w:val="22"/>
      </w:rPr>
      <w:t>6</w:t>
    </w:r>
    <w:r w:rsidR="004955A8" w:rsidRPr="00335072">
      <w:rPr>
        <w:rFonts w:ascii="Arial" w:hAnsi="Arial" w:cs="Arial"/>
        <w:sz w:val="22"/>
      </w:rPr>
      <w:tab/>
    </w:r>
    <w:r w:rsidR="004955A8" w:rsidRPr="00335072">
      <w:rPr>
        <w:rFonts w:ascii="Arial" w:hAnsi="Arial" w:cs="Arial"/>
        <w:sz w:val="22"/>
      </w:rPr>
      <w:tab/>
    </w:r>
  </w:p>
  <w:p w14:paraId="09FA1EF2" w14:textId="1D8FEB42" w:rsidR="004955A8" w:rsidRDefault="004955A8" w:rsidP="004955A8">
    <w:pPr>
      <w:pStyle w:val="Header"/>
      <w:pBdr>
        <w:bottom w:val="single" w:sz="12" w:space="1" w:color="auto"/>
      </w:pBdr>
      <w:tabs>
        <w:tab w:val="clear" w:pos="8640"/>
        <w:tab w:val="right" w:pos="9360"/>
      </w:tabs>
      <w:rPr>
        <w:rStyle w:val="PageNumber"/>
        <w:rFonts w:ascii="Arial" w:hAnsi="Arial" w:cs="Arial"/>
        <w:sz w:val="22"/>
      </w:rPr>
    </w:pPr>
    <w:r w:rsidRPr="00335072">
      <w:rPr>
        <w:rStyle w:val="PageNumber"/>
        <w:rFonts w:ascii="Arial" w:hAnsi="Arial" w:cs="Arial"/>
        <w:sz w:val="22"/>
      </w:rPr>
      <w:t xml:space="preserve">Item </w:t>
    </w:r>
    <w:r w:rsidRPr="00700A9B">
      <w:rPr>
        <w:rStyle w:val="PageNumber"/>
        <w:rFonts w:ascii="Arial" w:hAnsi="Arial" w:cs="Arial"/>
        <w:sz w:val="22"/>
        <w:highlight w:val="yellow"/>
      </w:rPr>
      <w:t>#</w:t>
    </w:r>
    <w:r w:rsidR="00535F22">
      <w:rPr>
        <w:rStyle w:val="PageNumber"/>
        <w:rFonts w:ascii="Arial" w:hAnsi="Arial" w:cs="Arial"/>
        <w:sz w:val="22"/>
      </w:rPr>
      <w:t>8</w:t>
    </w:r>
    <w:r w:rsidRPr="00335072">
      <w:rPr>
        <w:rStyle w:val="PageNumber"/>
        <w:rFonts w:ascii="Arial" w:hAnsi="Arial" w:cs="Arial"/>
        <w:sz w:val="22"/>
      </w:rPr>
      <w:tab/>
    </w:r>
    <w:r w:rsidRPr="00335072">
      <w:rPr>
        <w:rStyle w:val="PageNumber"/>
        <w:rFonts w:ascii="Arial" w:hAnsi="Arial" w:cs="Arial"/>
        <w:sz w:val="22"/>
      </w:rPr>
      <w:tab/>
      <w:t xml:space="preserve">Page </w:t>
    </w:r>
    <w:r w:rsidRPr="00335072">
      <w:rPr>
        <w:rStyle w:val="PageNumber"/>
        <w:rFonts w:ascii="Arial" w:hAnsi="Arial" w:cs="Arial"/>
        <w:sz w:val="22"/>
      </w:rPr>
      <w:fldChar w:fldCharType="begin"/>
    </w:r>
    <w:r w:rsidRPr="00335072">
      <w:rPr>
        <w:rStyle w:val="PageNumber"/>
        <w:rFonts w:ascii="Arial" w:hAnsi="Arial" w:cs="Arial"/>
        <w:sz w:val="22"/>
      </w:rPr>
      <w:instrText xml:space="preserve"> PAGE </w:instrText>
    </w:r>
    <w:r w:rsidRPr="00335072">
      <w:rPr>
        <w:rStyle w:val="PageNumber"/>
        <w:rFonts w:ascii="Arial" w:hAnsi="Arial" w:cs="Arial"/>
        <w:sz w:val="22"/>
      </w:rPr>
      <w:fldChar w:fldCharType="separate"/>
    </w:r>
    <w:r>
      <w:rPr>
        <w:rStyle w:val="PageNumber"/>
        <w:rFonts w:ascii="Arial" w:hAnsi="Arial" w:cs="Arial"/>
        <w:sz w:val="22"/>
      </w:rPr>
      <w:t>2</w:t>
    </w:r>
    <w:r w:rsidRPr="00335072">
      <w:rPr>
        <w:rStyle w:val="PageNumber"/>
        <w:rFonts w:ascii="Arial" w:hAnsi="Arial" w:cs="Arial"/>
        <w:sz w:val="22"/>
      </w:rPr>
      <w:fldChar w:fldCharType="end"/>
    </w:r>
  </w:p>
  <w:p w14:paraId="5B81D346" w14:textId="77777777" w:rsidR="004955A8" w:rsidRPr="00335072" w:rsidRDefault="004955A8" w:rsidP="004955A8">
    <w:pPr>
      <w:pStyle w:val="Header"/>
      <w:pBdr>
        <w:bottom w:val="single" w:sz="12" w:space="1" w:color="auto"/>
      </w:pBdr>
      <w:tabs>
        <w:tab w:val="clear" w:pos="8640"/>
        <w:tab w:val="right" w:pos="9360"/>
      </w:tabs>
      <w:rPr>
        <w:rStyle w:val="PageNumber"/>
        <w:rFonts w:ascii="Arial" w:hAnsi="Arial" w:cs="Arial"/>
        <w:sz w:val="6"/>
        <w:szCs w:val="6"/>
      </w:rPr>
    </w:pPr>
  </w:p>
  <w:p w14:paraId="1E930876" w14:textId="77777777" w:rsidR="004955A8" w:rsidRPr="006E2994" w:rsidRDefault="004955A8" w:rsidP="004955A8">
    <w:pPr>
      <w:pStyle w:val="Header"/>
      <w:tabs>
        <w:tab w:val="clear" w:pos="8640"/>
        <w:tab w:val="right" w:pos="9360"/>
      </w:tabs>
      <w:spacing w:after="12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6BD4" w14:textId="77777777" w:rsidR="005519C1" w:rsidRDefault="00A53558" w:rsidP="00497FB6">
    <w:pPr>
      <w:pStyle w:val="Header"/>
      <w:ind w:left="-1260" w:right="-12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810976" wp14:editId="7D54DEC9">
          <wp:simplePos x="0" y="0"/>
          <wp:positionH relativeFrom="column">
            <wp:posOffset>-733425</wp:posOffset>
          </wp:positionH>
          <wp:positionV relativeFrom="paragraph">
            <wp:posOffset>57150</wp:posOffset>
          </wp:positionV>
          <wp:extent cx="7410450" cy="1179831"/>
          <wp:effectExtent l="0" t="0" r="0" b="1270"/>
          <wp:wrapNone/>
          <wp:docPr id="4" name="Picture 4" descr="STAGBpacket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GBpacket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20"/>
                  <a:stretch/>
                </pic:blipFill>
                <pic:spPr bwMode="auto">
                  <a:xfrm>
                    <a:off x="0" y="0"/>
                    <a:ext cx="7406640" cy="11792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2066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756C5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F669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E607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D675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CAB53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160B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1069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D8A2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4CA3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50B8B"/>
    <w:multiLevelType w:val="hybridMultilevel"/>
    <w:tmpl w:val="9E804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E4BD9"/>
    <w:multiLevelType w:val="hybridMultilevel"/>
    <w:tmpl w:val="F67809DC"/>
    <w:lvl w:ilvl="0" w:tplc="15443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BB0"/>
    <w:multiLevelType w:val="hybridMultilevel"/>
    <w:tmpl w:val="02DAE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A67F5"/>
    <w:multiLevelType w:val="hybridMultilevel"/>
    <w:tmpl w:val="25E892B2"/>
    <w:lvl w:ilvl="0" w:tplc="2634E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D537F6"/>
    <w:multiLevelType w:val="hybridMultilevel"/>
    <w:tmpl w:val="CB44A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F2BE7"/>
    <w:multiLevelType w:val="hybridMultilevel"/>
    <w:tmpl w:val="EEA84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E510C"/>
    <w:multiLevelType w:val="hybridMultilevel"/>
    <w:tmpl w:val="3ED6E68E"/>
    <w:lvl w:ilvl="0" w:tplc="91865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E3DE2"/>
    <w:multiLevelType w:val="hybridMultilevel"/>
    <w:tmpl w:val="96745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14005"/>
    <w:multiLevelType w:val="hybridMultilevel"/>
    <w:tmpl w:val="C28862B8"/>
    <w:lvl w:ilvl="0" w:tplc="6E1A4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118EE"/>
    <w:multiLevelType w:val="hybridMultilevel"/>
    <w:tmpl w:val="6A8267C2"/>
    <w:lvl w:ilvl="0" w:tplc="AB9281E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220DE"/>
    <w:multiLevelType w:val="hybridMultilevel"/>
    <w:tmpl w:val="C8AE6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35C4C"/>
    <w:multiLevelType w:val="hybridMultilevel"/>
    <w:tmpl w:val="726C0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470873">
    <w:abstractNumId w:val="9"/>
  </w:num>
  <w:num w:numId="2" w16cid:durableId="2083287746">
    <w:abstractNumId w:val="7"/>
  </w:num>
  <w:num w:numId="3" w16cid:durableId="232207966">
    <w:abstractNumId w:val="6"/>
  </w:num>
  <w:num w:numId="4" w16cid:durableId="998341356">
    <w:abstractNumId w:val="5"/>
  </w:num>
  <w:num w:numId="5" w16cid:durableId="334262904">
    <w:abstractNumId w:val="4"/>
  </w:num>
  <w:num w:numId="6" w16cid:durableId="159465117">
    <w:abstractNumId w:val="8"/>
  </w:num>
  <w:num w:numId="7" w16cid:durableId="1833830910">
    <w:abstractNumId w:val="3"/>
  </w:num>
  <w:num w:numId="8" w16cid:durableId="1104379683">
    <w:abstractNumId w:val="2"/>
  </w:num>
  <w:num w:numId="9" w16cid:durableId="1397702660">
    <w:abstractNumId w:val="1"/>
  </w:num>
  <w:num w:numId="10" w16cid:durableId="1781946335">
    <w:abstractNumId w:val="0"/>
  </w:num>
  <w:num w:numId="11" w16cid:durableId="987325315">
    <w:abstractNumId w:val="19"/>
  </w:num>
  <w:num w:numId="12" w16cid:durableId="1145243943">
    <w:abstractNumId w:val="15"/>
  </w:num>
  <w:num w:numId="13" w16cid:durableId="1730615737">
    <w:abstractNumId w:val="12"/>
  </w:num>
  <w:num w:numId="14" w16cid:durableId="1872955253">
    <w:abstractNumId w:val="18"/>
  </w:num>
  <w:num w:numId="15" w16cid:durableId="1593319529">
    <w:abstractNumId w:val="11"/>
  </w:num>
  <w:num w:numId="16" w16cid:durableId="276717459">
    <w:abstractNumId w:val="16"/>
  </w:num>
  <w:num w:numId="17" w16cid:durableId="766116659">
    <w:abstractNumId w:val="20"/>
  </w:num>
  <w:num w:numId="18" w16cid:durableId="715855919">
    <w:abstractNumId w:val="14"/>
  </w:num>
  <w:num w:numId="19" w16cid:durableId="544029848">
    <w:abstractNumId w:val="10"/>
  </w:num>
  <w:num w:numId="20" w16cid:durableId="863325787">
    <w:abstractNumId w:val="21"/>
  </w:num>
  <w:num w:numId="21" w16cid:durableId="768476827">
    <w:abstractNumId w:val="13"/>
  </w:num>
  <w:num w:numId="22" w16cid:durableId="142730866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FB6"/>
    <w:rsid w:val="00005DC6"/>
    <w:rsid w:val="00006D2A"/>
    <w:rsid w:val="000135B0"/>
    <w:rsid w:val="00013FDD"/>
    <w:rsid w:val="000177CB"/>
    <w:rsid w:val="00021524"/>
    <w:rsid w:val="00021E6F"/>
    <w:rsid w:val="000260AA"/>
    <w:rsid w:val="0002642E"/>
    <w:rsid w:val="00030DB5"/>
    <w:rsid w:val="00034A2B"/>
    <w:rsid w:val="00035915"/>
    <w:rsid w:val="000359AA"/>
    <w:rsid w:val="0003625C"/>
    <w:rsid w:val="00037411"/>
    <w:rsid w:val="000418A7"/>
    <w:rsid w:val="00042696"/>
    <w:rsid w:val="000436B1"/>
    <w:rsid w:val="00043FBC"/>
    <w:rsid w:val="00044048"/>
    <w:rsid w:val="000548E7"/>
    <w:rsid w:val="00054E10"/>
    <w:rsid w:val="000571A5"/>
    <w:rsid w:val="00057DAF"/>
    <w:rsid w:val="00060A61"/>
    <w:rsid w:val="000626BA"/>
    <w:rsid w:val="000635E7"/>
    <w:rsid w:val="00063B6A"/>
    <w:rsid w:val="0006524D"/>
    <w:rsid w:val="0006575A"/>
    <w:rsid w:val="000666F0"/>
    <w:rsid w:val="00067125"/>
    <w:rsid w:val="000720F9"/>
    <w:rsid w:val="00080495"/>
    <w:rsid w:val="00082352"/>
    <w:rsid w:val="00082375"/>
    <w:rsid w:val="00082CF0"/>
    <w:rsid w:val="00084500"/>
    <w:rsid w:val="00091368"/>
    <w:rsid w:val="00095052"/>
    <w:rsid w:val="00095F79"/>
    <w:rsid w:val="000966A6"/>
    <w:rsid w:val="000967D8"/>
    <w:rsid w:val="0009692F"/>
    <w:rsid w:val="000A3AC9"/>
    <w:rsid w:val="000A611D"/>
    <w:rsid w:val="000B0DE1"/>
    <w:rsid w:val="000B15F2"/>
    <w:rsid w:val="000B330F"/>
    <w:rsid w:val="000B3EF9"/>
    <w:rsid w:val="000B510A"/>
    <w:rsid w:val="000B5DAE"/>
    <w:rsid w:val="000C0682"/>
    <w:rsid w:val="000C0813"/>
    <w:rsid w:val="000C0DBE"/>
    <w:rsid w:val="000C1C3B"/>
    <w:rsid w:val="000C3D9C"/>
    <w:rsid w:val="000C67BE"/>
    <w:rsid w:val="000D0F09"/>
    <w:rsid w:val="000D34C4"/>
    <w:rsid w:val="000D7EF1"/>
    <w:rsid w:val="000E29E1"/>
    <w:rsid w:val="000E3B7A"/>
    <w:rsid w:val="000F320F"/>
    <w:rsid w:val="000F3327"/>
    <w:rsid w:val="000F509E"/>
    <w:rsid w:val="00102C62"/>
    <w:rsid w:val="00106D77"/>
    <w:rsid w:val="00110B39"/>
    <w:rsid w:val="00111460"/>
    <w:rsid w:val="00117474"/>
    <w:rsid w:val="001236E1"/>
    <w:rsid w:val="00137BB5"/>
    <w:rsid w:val="00141B4D"/>
    <w:rsid w:val="00141D32"/>
    <w:rsid w:val="00143B67"/>
    <w:rsid w:val="00143C4F"/>
    <w:rsid w:val="00143E08"/>
    <w:rsid w:val="00146FAF"/>
    <w:rsid w:val="00147A5E"/>
    <w:rsid w:val="00147F7B"/>
    <w:rsid w:val="001522BA"/>
    <w:rsid w:val="001544ED"/>
    <w:rsid w:val="00154BDF"/>
    <w:rsid w:val="00157AA1"/>
    <w:rsid w:val="00157AD0"/>
    <w:rsid w:val="00163E5E"/>
    <w:rsid w:val="0016483B"/>
    <w:rsid w:val="00170804"/>
    <w:rsid w:val="001726B9"/>
    <w:rsid w:val="00174510"/>
    <w:rsid w:val="001745D6"/>
    <w:rsid w:val="00175D4C"/>
    <w:rsid w:val="00180FB4"/>
    <w:rsid w:val="00184455"/>
    <w:rsid w:val="001864A0"/>
    <w:rsid w:val="00187264"/>
    <w:rsid w:val="00192EF8"/>
    <w:rsid w:val="00193B94"/>
    <w:rsid w:val="00195168"/>
    <w:rsid w:val="001A0042"/>
    <w:rsid w:val="001A212C"/>
    <w:rsid w:val="001A2258"/>
    <w:rsid w:val="001C0EE8"/>
    <w:rsid w:val="001C46D4"/>
    <w:rsid w:val="001C57C8"/>
    <w:rsid w:val="001D1670"/>
    <w:rsid w:val="001D20B9"/>
    <w:rsid w:val="001D57B0"/>
    <w:rsid w:val="001D6B7C"/>
    <w:rsid w:val="001D6CA9"/>
    <w:rsid w:val="001E0723"/>
    <w:rsid w:val="001E07A2"/>
    <w:rsid w:val="001F2255"/>
    <w:rsid w:val="001F4F52"/>
    <w:rsid w:val="001F590B"/>
    <w:rsid w:val="001F70A5"/>
    <w:rsid w:val="001F7FE0"/>
    <w:rsid w:val="00200E51"/>
    <w:rsid w:val="002033EF"/>
    <w:rsid w:val="00203432"/>
    <w:rsid w:val="00205CF3"/>
    <w:rsid w:val="0021004A"/>
    <w:rsid w:val="0021202C"/>
    <w:rsid w:val="0021619D"/>
    <w:rsid w:val="002165E3"/>
    <w:rsid w:val="0021662E"/>
    <w:rsid w:val="00216844"/>
    <w:rsid w:val="00217527"/>
    <w:rsid w:val="002208BF"/>
    <w:rsid w:val="002238C8"/>
    <w:rsid w:val="0022558E"/>
    <w:rsid w:val="00230EBF"/>
    <w:rsid w:val="00236284"/>
    <w:rsid w:val="002368D0"/>
    <w:rsid w:val="00237754"/>
    <w:rsid w:val="002401E3"/>
    <w:rsid w:val="0024209E"/>
    <w:rsid w:val="00243FB8"/>
    <w:rsid w:val="002472B5"/>
    <w:rsid w:val="00251951"/>
    <w:rsid w:val="00251E15"/>
    <w:rsid w:val="0025796E"/>
    <w:rsid w:val="00257986"/>
    <w:rsid w:val="00261617"/>
    <w:rsid w:val="002648DD"/>
    <w:rsid w:val="00265F82"/>
    <w:rsid w:val="00266A16"/>
    <w:rsid w:val="00267E4F"/>
    <w:rsid w:val="00267E77"/>
    <w:rsid w:val="0027125C"/>
    <w:rsid w:val="00273754"/>
    <w:rsid w:val="00274428"/>
    <w:rsid w:val="00274D91"/>
    <w:rsid w:val="00276EA4"/>
    <w:rsid w:val="00281B17"/>
    <w:rsid w:val="00286F41"/>
    <w:rsid w:val="00287263"/>
    <w:rsid w:val="0029536F"/>
    <w:rsid w:val="00295FCF"/>
    <w:rsid w:val="002A08E7"/>
    <w:rsid w:val="002A0D3B"/>
    <w:rsid w:val="002A1CE0"/>
    <w:rsid w:val="002A2C8F"/>
    <w:rsid w:val="002A3AF0"/>
    <w:rsid w:val="002A4052"/>
    <w:rsid w:val="002A6208"/>
    <w:rsid w:val="002B4C7E"/>
    <w:rsid w:val="002C079E"/>
    <w:rsid w:val="002C08A2"/>
    <w:rsid w:val="002C19EF"/>
    <w:rsid w:val="002C1E20"/>
    <w:rsid w:val="002C1FD1"/>
    <w:rsid w:val="002C369C"/>
    <w:rsid w:val="002C371E"/>
    <w:rsid w:val="002C4947"/>
    <w:rsid w:val="002C597A"/>
    <w:rsid w:val="002C5EB2"/>
    <w:rsid w:val="002C77F4"/>
    <w:rsid w:val="002D03BE"/>
    <w:rsid w:val="002D26FD"/>
    <w:rsid w:val="002D2ABB"/>
    <w:rsid w:val="002D3487"/>
    <w:rsid w:val="002D4AFE"/>
    <w:rsid w:val="002D5E5D"/>
    <w:rsid w:val="002D6FDC"/>
    <w:rsid w:val="002D78B4"/>
    <w:rsid w:val="002D7E09"/>
    <w:rsid w:val="002E19AC"/>
    <w:rsid w:val="002E460C"/>
    <w:rsid w:val="002E4FA7"/>
    <w:rsid w:val="002E6359"/>
    <w:rsid w:val="002E7D64"/>
    <w:rsid w:val="002F1EE6"/>
    <w:rsid w:val="002F2A2C"/>
    <w:rsid w:val="002F353F"/>
    <w:rsid w:val="002F45C3"/>
    <w:rsid w:val="002F67B0"/>
    <w:rsid w:val="00304081"/>
    <w:rsid w:val="00313842"/>
    <w:rsid w:val="00315E85"/>
    <w:rsid w:val="003177DC"/>
    <w:rsid w:val="00317A84"/>
    <w:rsid w:val="00321FFE"/>
    <w:rsid w:val="003223BF"/>
    <w:rsid w:val="003224EC"/>
    <w:rsid w:val="003248ED"/>
    <w:rsid w:val="0032573D"/>
    <w:rsid w:val="003259B8"/>
    <w:rsid w:val="0032617E"/>
    <w:rsid w:val="00326462"/>
    <w:rsid w:val="00327E34"/>
    <w:rsid w:val="00332FA4"/>
    <w:rsid w:val="00333EAA"/>
    <w:rsid w:val="00334CCC"/>
    <w:rsid w:val="00335069"/>
    <w:rsid w:val="00335072"/>
    <w:rsid w:val="0033785F"/>
    <w:rsid w:val="003379DD"/>
    <w:rsid w:val="00340741"/>
    <w:rsid w:val="003408B1"/>
    <w:rsid w:val="0034536E"/>
    <w:rsid w:val="00346789"/>
    <w:rsid w:val="0034763B"/>
    <w:rsid w:val="003511F2"/>
    <w:rsid w:val="00351AAE"/>
    <w:rsid w:val="00360911"/>
    <w:rsid w:val="0036342D"/>
    <w:rsid w:val="00364236"/>
    <w:rsid w:val="00365EE1"/>
    <w:rsid w:val="00366761"/>
    <w:rsid w:val="00372E4D"/>
    <w:rsid w:val="003743D1"/>
    <w:rsid w:val="003767EC"/>
    <w:rsid w:val="00377D46"/>
    <w:rsid w:val="0038089F"/>
    <w:rsid w:val="00382BAB"/>
    <w:rsid w:val="00382E78"/>
    <w:rsid w:val="003857C4"/>
    <w:rsid w:val="003857C6"/>
    <w:rsid w:val="00385ACB"/>
    <w:rsid w:val="0038780A"/>
    <w:rsid w:val="0038795B"/>
    <w:rsid w:val="00393655"/>
    <w:rsid w:val="00393B1B"/>
    <w:rsid w:val="003A0860"/>
    <w:rsid w:val="003A255F"/>
    <w:rsid w:val="003A2E3F"/>
    <w:rsid w:val="003A333F"/>
    <w:rsid w:val="003A36F5"/>
    <w:rsid w:val="003A43A8"/>
    <w:rsid w:val="003A5730"/>
    <w:rsid w:val="003A708C"/>
    <w:rsid w:val="003B002D"/>
    <w:rsid w:val="003B0DA4"/>
    <w:rsid w:val="003B0FC7"/>
    <w:rsid w:val="003B55A2"/>
    <w:rsid w:val="003B6121"/>
    <w:rsid w:val="003B733A"/>
    <w:rsid w:val="003C7F9E"/>
    <w:rsid w:val="003D297B"/>
    <w:rsid w:val="003D496C"/>
    <w:rsid w:val="003D4BE0"/>
    <w:rsid w:val="003D525A"/>
    <w:rsid w:val="003D5E6B"/>
    <w:rsid w:val="003D5F07"/>
    <w:rsid w:val="003D7235"/>
    <w:rsid w:val="003E1B92"/>
    <w:rsid w:val="003E1E6D"/>
    <w:rsid w:val="003E2F0A"/>
    <w:rsid w:val="003E59DC"/>
    <w:rsid w:val="003E7FED"/>
    <w:rsid w:val="003F0168"/>
    <w:rsid w:val="003F0B24"/>
    <w:rsid w:val="003F1435"/>
    <w:rsid w:val="003F1F89"/>
    <w:rsid w:val="003F4447"/>
    <w:rsid w:val="003F4FE1"/>
    <w:rsid w:val="003F7BCD"/>
    <w:rsid w:val="00400539"/>
    <w:rsid w:val="00400DD6"/>
    <w:rsid w:val="004013F0"/>
    <w:rsid w:val="004046AE"/>
    <w:rsid w:val="00404F35"/>
    <w:rsid w:val="004064DE"/>
    <w:rsid w:val="00406DAB"/>
    <w:rsid w:val="004121C9"/>
    <w:rsid w:val="00414AAB"/>
    <w:rsid w:val="004169B1"/>
    <w:rsid w:val="004219A6"/>
    <w:rsid w:val="00422869"/>
    <w:rsid w:val="0042599B"/>
    <w:rsid w:val="00425E82"/>
    <w:rsid w:val="00431F0A"/>
    <w:rsid w:val="00433029"/>
    <w:rsid w:val="0043456D"/>
    <w:rsid w:val="004347C3"/>
    <w:rsid w:val="004373AA"/>
    <w:rsid w:val="004400D3"/>
    <w:rsid w:val="00440193"/>
    <w:rsid w:val="004406C5"/>
    <w:rsid w:val="00441AB4"/>
    <w:rsid w:val="00446AA1"/>
    <w:rsid w:val="00446AB5"/>
    <w:rsid w:val="00446D57"/>
    <w:rsid w:val="00447F98"/>
    <w:rsid w:val="00450488"/>
    <w:rsid w:val="00450741"/>
    <w:rsid w:val="0045640F"/>
    <w:rsid w:val="00461431"/>
    <w:rsid w:val="00461685"/>
    <w:rsid w:val="00466606"/>
    <w:rsid w:val="004714C4"/>
    <w:rsid w:val="00471760"/>
    <w:rsid w:val="0047524F"/>
    <w:rsid w:val="00475542"/>
    <w:rsid w:val="00476991"/>
    <w:rsid w:val="00482AA5"/>
    <w:rsid w:val="00484426"/>
    <w:rsid w:val="00485C4D"/>
    <w:rsid w:val="0049269D"/>
    <w:rsid w:val="00492ABC"/>
    <w:rsid w:val="004942E3"/>
    <w:rsid w:val="004955A8"/>
    <w:rsid w:val="00495EDD"/>
    <w:rsid w:val="00497FB6"/>
    <w:rsid w:val="004A1384"/>
    <w:rsid w:val="004A479C"/>
    <w:rsid w:val="004B21F8"/>
    <w:rsid w:val="004B3C3A"/>
    <w:rsid w:val="004B5600"/>
    <w:rsid w:val="004B5DB4"/>
    <w:rsid w:val="004B707C"/>
    <w:rsid w:val="004C6C5D"/>
    <w:rsid w:val="004D2D29"/>
    <w:rsid w:val="004D4934"/>
    <w:rsid w:val="004E01AB"/>
    <w:rsid w:val="004E329E"/>
    <w:rsid w:val="004E3341"/>
    <w:rsid w:val="004E42D5"/>
    <w:rsid w:val="004E6304"/>
    <w:rsid w:val="004E74B4"/>
    <w:rsid w:val="004F1A94"/>
    <w:rsid w:val="004F25B2"/>
    <w:rsid w:val="004F341E"/>
    <w:rsid w:val="004F3A14"/>
    <w:rsid w:val="004F5C9D"/>
    <w:rsid w:val="004F68FD"/>
    <w:rsid w:val="004F6F3A"/>
    <w:rsid w:val="005029C3"/>
    <w:rsid w:val="00507C19"/>
    <w:rsid w:val="00510C67"/>
    <w:rsid w:val="0051358D"/>
    <w:rsid w:val="00513A2B"/>
    <w:rsid w:val="005155BD"/>
    <w:rsid w:val="00516894"/>
    <w:rsid w:val="005178A4"/>
    <w:rsid w:val="00520C09"/>
    <w:rsid w:val="00521308"/>
    <w:rsid w:val="005226FE"/>
    <w:rsid w:val="005240CE"/>
    <w:rsid w:val="00526844"/>
    <w:rsid w:val="00526C80"/>
    <w:rsid w:val="0052752A"/>
    <w:rsid w:val="005357EE"/>
    <w:rsid w:val="00535F22"/>
    <w:rsid w:val="005361BA"/>
    <w:rsid w:val="00536532"/>
    <w:rsid w:val="0053700A"/>
    <w:rsid w:val="0054012D"/>
    <w:rsid w:val="005407A4"/>
    <w:rsid w:val="00545C98"/>
    <w:rsid w:val="00545F85"/>
    <w:rsid w:val="00546DE4"/>
    <w:rsid w:val="005519C1"/>
    <w:rsid w:val="00551F04"/>
    <w:rsid w:val="00552A8A"/>
    <w:rsid w:val="00553E94"/>
    <w:rsid w:val="0055402B"/>
    <w:rsid w:val="005549AE"/>
    <w:rsid w:val="00556DA2"/>
    <w:rsid w:val="00557A19"/>
    <w:rsid w:val="0056215D"/>
    <w:rsid w:val="00563044"/>
    <w:rsid w:val="005631DC"/>
    <w:rsid w:val="005635FB"/>
    <w:rsid w:val="00564726"/>
    <w:rsid w:val="00565ACD"/>
    <w:rsid w:val="00565D98"/>
    <w:rsid w:val="00570236"/>
    <w:rsid w:val="005715CA"/>
    <w:rsid w:val="00580D28"/>
    <w:rsid w:val="005833D6"/>
    <w:rsid w:val="005839BA"/>
    <w:rsid w:val="00584C20"/>
    <w:rsid w:val="0058531B"/>
    <w:rsid w:val="005901BC"/>
    <w:rsid w:val="005902D5"/>
    <w:rsid w:val="005907FA"/>
    <w:rsid w:val="00593754"/>
    <w:rsid w:val="005940BB"/>
    <w:rsid w:val="005945CD"/>
    <w:rsid w:val="0059522D"/>
    <w:rsid w:val="005A25DD"/>
    <w:rsid w:val="005A3262"/>
    <w:rsid w:val="005A3A6C"/>
    <w:rsid w:val="005A49AB"/>
    <w:rsid w:val="005A6719"/>
    <w:rsid w:val="005A7713"/>
    <w:rsid w:val="005B5507"/>
    <w:rsid w:val="005B7CD8"/>
    <w:rsid w:val="005C00ED"/>
    <w:rsid w:val="005C07C7"/>
    <w:rsid w:val="005C084D"/>
    <w:rsid w:val="005C1870"/>
    <w:rsid w:val="005C198F"/>
    <w:rsid w:val="005C3DB5"/>
    <w:rsid w:val="005C4F7D"/>
    <w:rsid w:val="005C7FB0"/>
    <w:rsid w:val="005D08B0"/>
    <w:rsid w:val="005D1D09"/>
    <w:rsid w:val="005D406E"/>
    <w:rsid w:val="005D6A00"/>
    <w:rsid w:val="005E07CE"/>
    <w:rsid w:val="005E0B34"/>
    <w:rsid w:val="005E35CD"/>
    <w:rsid w:val="005E4C84"/>
    <w:rsid w:val="005E7207"/>
    <w:rsid w:val="005F1E7A"/>
    <w:rsid w:val="005F534B"/>
    <w:rsid w:val="005F6546"/>
    <w:rsid w:val="005F76F5"/>
    <w:rsid w:val="00600157"/>
    <w:rsid w:val="00601DB6"/>
    <w:rsid w:val="00603292"/>
    <w:rsid w:val="00605368"/>
    <w:rsid w:val="00607B51"/>
    <w:rsid w:val="00607C0F"/>
    <w:rsid w:val="00610D39"/>
    <w:rsid w:val="00610D5F"/>
    <w:rsid w:val="006119DD"/>
    <w:rsid w:val="0061322E"/>
    <w:rsid w:val="00614D59"/>
    <w:rsid w:val="00614FEA"/>
    <w:rsid w:val="00616578"/>
    <w:rsid w:val="00620FBE"/>
    <w:rsid w:val="00624F2F"/>
    <w:rsid w:val="00626CCB"/>
    <w:rsid w:val="006301CA"/>
    <w:rsid w:val="0063185E"/>
    <w:rsid w:val="00631FD1"/>
    <w:rsid w:val="0063205D"/>
    <w:rsid w:val="00633592"/>
    <w:rsid w:val="00635474"/>
    <w:rsid w:val="00640019"/>
    <w:rsid w:val="00642692"/>
    <w:rsid w:val="0064382E"/>
    <w:rsid w:val="00643E24"/>
    <w:rsid w:val="00644536"/>
    <w:rsid w:val="00645CA2"/>
    <w:rsid w:val="00646D60"/>
    <w:rsid w:val="00651A82"/>
    <w:rsid w:val="006524B1"/>
    <w:rsid w:val="00652F7B"/>
    <w:rsid w:val="00653504"/>
    <w:rsid w:val="00653510"/>
    <w:rsid w:val="00656891"/>
    <w:rsid w:val="00657F27"/>
    <w:rsid w:val="00657F79"/>
    <w:rsid w:val="00663B2C"/>
    <w:rsid w:val="00664911"/>
    <w:rsid w:val="00664B87"/>
    <w:rsid w:val="006665FE"/>
    <w:rsid w:val="00667F27"/>
    <w:rsid w:val="00672749"/>
    <w:rsid w:val="006747E2"/>
    <w:rsid w:val="00674FF0"/>
    <w:rsid w:val="006778A1"/>
    <w:rsid w:val="00682046"/>
    <w:rsid w:val="00683964"/>
    <w:rsid w:val="0068441B"/>
    <w:rsid w:val="0068665F"/>
    <w:rsid w:val="00691102"/>
    <w:rsid w:val="0069113D"/>
    <w:rsid w:val="006931CB"/>
    <w:rsid w:val="00693C9F"/>
    <w:rsid w:val="0069590C"/>
    <w:rsid w:val="00695DF7"/>
    <w:rsid w:val="00697404"/>
    <w:rsid w:val="0069741A"/>
    <w:rsid w:val="006A2B9E"/>
    <w:rsid w:val="006A2D3B"/>
    <w:rsid w:val="006A2F77"/>
    <w:rsid w:val="006A35BB"/>
    <w:rsid w:val="006A4439"/>
    <w:rsid w:val="006A65A0"/>
    <w:rsid w:val="006A6B38"/>
    <w:rsid w:val="006A7B30"/>
    <w:rsid w:val="006B38CD"/>
    <w:rsid w:val="006B3BE5"/>
    <w:rsid w:val="006B4B99"/>
    <w:rsid w:val="006B7399"/>
    <w:rsid w:val="006C0D23"/>
    <w:rsid w:val="006C1BF5"/>
    <w:rsid w:val="006C27D6"/>
    <w:rsid w:val="006C4FE5"/>
    <w:rsid w:val="006C5D22"/>
    <w:rsid w:val="006D435A"/>
    <w:rsid w:val="006D54F6"/>
    <w:rsid w:val="006D646C"/>
    <w:rsid w:val="006D6FA8"/>
    <w:rsid w:val="006E0F0D"/>
    <w:rsid w:val="006E2994"/>
    <w:rsid w:val="006E3EB4"/>
    <w:rsid w:val="006E40AB"/>
    <w:rsid w:val="006E71B4"/>
    <w:rsid w:val="006E7EC2"/>
    <w:rsid w:val="006F2880"/>
    <w:rsid w:val="006F2918"/>
    <w:rsid w:val="006F7BBF"/>
    <w:rsid w:val="00700A9B"/>
    <w:rsid w:val="00701BFF"/>
    <w:rsid w:val="0070519B"/>
    <w:rsid w:val="00705792"/>
    <w:rsid w:val="00710379"/>
    <w:rsid w:val="00712FF9"/>
    <w:rsid w:val="00713243"/>
    <w:rsid w:val="00714168"/>
    <w:rsid w:val="0071500E"/>
    <w:rsid w:val="0071512D"/>
    <w:rsid w:val="007214D5"/>
    <w:rsid w:val="00726019"/>
    <w:rsid w:val="00727503"/>
    <w:rsid w:val="007275B4"/>
    <w:rsid w:val="007275C7"/>
    <w:rsid w:val="007336D1"/>
    <w:rsid w:val="00734563"/>
    <w:rsid w:val="0073594E"/>
    <w:rsid w:val="00736E8D"/>
    <w:rsid w:val="00737390"/>
    <w:rsid w:val="007378A7"/>
    <w:rsid w:val="00740197"/>
    <w:rsid w:val="00742186"/>
    <w:rsid w:val="007422CD"/>
    <w:rsid w:val="00744137"/>
    <w:rsid w:val="0074478B"/>
    <w:rsid w:val="00744E5C"/>
    <w:rsid w:val="00745DD0"/>
    <w:rsid w:val="0074645E"/>
    <w:rsid w:val="00753D54"/>
    <w:rsid w:val="00755FB1"/>
    <w:rsid w:val="007629C9"/>
    <w:rsid w:val="00763674"/>
    <w:rsid w:val="00763739"/>
    <w:rsid w:val="007642E8"/>
    <w:rsid w:val="00766F21"/>
    <w:rsid w:val="00770206"/>
    <w:rsid w:val="00771BEC"/>
    <w:rsid w:val="00775777"/>
    <w:rsid w:val="00776483"/>
    <w:rsid w:val="00780332"/>
    <w:rsid w:val="00780639"/>
    <w:rsid w:val="00781363"/>
    <w:rsid w:val="00781E0C"/>
    <w:rsid w:val="00781F43"/>
    <w:rsid w:val="007836A9"/>
    <w:rsid w:val="007836D2"/>
    <w:rsid w:val="007846D8"/>
    <w:rsid w:val="00784F1E"/>
    <w:rsid w:val="00785124"/>
    <w:rsid w:val="007857E0"/>
    <w:rsid w:val="0078710C"/>
    <w:rsid w:val="00792A77"/>
    <w:rsid w:val="00794980"/>
    <w:rsid w:val="007A3D78"/>
    <w:rsid w:val="007B0086"/>
    <w:rsid w:val="007B2F01"/>
    <w:rsid w:val="007B32D0"/>
    <w:rsid w:val="007B35E4"/>
    <w:rsid w:val="007B543E"/>
    <w:rsid w:val="007B5A9F"/>
    <w:rsid w:val="007C070B"/>
    <w:rsid w:val="007C59CB"/>
    <w:rsid w:val="007C6212"/>
    <w:rsid w:val="007C6418"/>
    <w:rsid w:val="007C6F77"/>
    <w:rsid w:val="007D05D7"/>
    <w:rsid w:val="007D1FC8"/>
    <w:rsid w:val="007D5624"/>
    <w:rsid w:val="007E20A5"/>
    <w:rsid w:val="007E2184"/>
    <w:rsid w:val="007E4B99"/>
    <w:rsid w:val="007E4FE5"/>
    <w:rsid w:val="007E5AA7"/>
    <w:rsid w:val="007E7F4A"/>
    <w:rsid w:val="007F3698"/>
    <w:rsid w:val="007F4926"/>
    <w:rsid w:val="007F5A14"/>
    <w:rsid w:val="007F616A"/>
    <w:rsid w:val="007F6A28"/>
    <w:rsid w:val="007F6DDE"/>
    <w:rsid w:val="007F6F13"/>
    <w:rsid w:val="00801E77"/>
    <w:rsid w:val="008025DD"/>
    <w:rsid w:val="0080404B"/>
    <w:rsid w:val="00804C6E"/>
    <w:rsid w:val="00810F16"/>
    <w:rsid w:val="008125E0"/>
    <w:rsid w:val="00812734"/>
    <w:rsid w:val="00812E62"/>
    <w:rsid w:val="00813118"/>
    <w:rsid w:val="008172A9"/>
    <w:rsid w:val="00822BE8"/>
    <w:rsid w:val="0082679A"/>
    <w:rsid w:val="008268CA"/>
    <w:rsid w:val="0082694C"/>
    <w:rsid w:val="008308CE"/>
    <w:rsid w:val="00834201"/>
    <w:rsid w:val="0083422C"/>
    <w:rsid w:val="0083555B"/>
    <w:rsid w:val="00836542"/>
    <w:rsid w:val="00836565"/>
    <w:rsid w:val="008375FF"/>
    <w:rsid w:val="0084208B"/>
    <w:rsid w:val="008435E2"/>
    <w:rsid w:val="00844CE6"/>
    <w:rsid w:val="008479FD"/>
    <w:rsid w:val="00850374"/>
    <w:rsid w:val="00854BF8"/>
    <w:rsid w:val="00855D23"/>
    <w:rsid w:val="0085721F"/>
    <w:rsid w:val="00857CB5"/>
    <w:rsid w:val="008663A5"/>
    <w:rsid w:val="00874332"/>
    <w:rsid w:val="00874AF8"/>
    <w:rsid w:val="00876E61"/>
    <w:rsid w:val="00877EA6"/>
    <w:rsid w:val="008812CF"/>
    <w:rsid w:val="008835AC"/>
    <w:rsid w:val="00883B12"/>
    <w:rsid w:val="00883D7E"/>
    <w:rsid w:val="00887CFC"/>
    <w:rsid w:val="008909AA"/>
    <w:rsid w:val="00894560"/>
    <w:rsid w:val="008A038C"/>
    <w:rsid w:val="008A129C"/>
    <w:rsid w:val="008A39ED"/>
    <w:rsid w:val="008A5F32"/>
    <w:rsid w:val="008A7A22"/>
    <w:rsid w:val="008A7C4C"/>
    <w:rsid w:val="008B0309"/>
    <w:rsid w:val="008B176D"/>
    <w:rsid w:val="008B2321"/>
    <w:rsid w:val="008B3B31"/>
    <w:rsid w:val="008B7214"/>
    <w:rsid w:val="008B7A0F"/>
    <w:rsid w:val="008C15B7"/>
    <w:rsid w:val="008C2F77"/>
    <w:rsid w:val="008C4564"/>
    <w:rsid w:val="008C5A68"/>
    <w:rsid w:val="008D3FE9"/>
    <w:rsid w:val="008D5522"/>
    <w:rsid w:val="008D6C45"/>
    <w:rsid w:val="008D7055"/>
    <w:rsid w:val="008E3E09"/>
    <w:rsid w:val="008E5810"/>
    <w:rsid w:val="008E679B"/>
    <w:rsid w:val="008F1972"/>
    <w:rsid w:val="008F26F3"/>
    <w:rsid w:val="008F5CCA"/>
    <w:rsid w:val="008F5F19"/>
    <w:rsid w:val="008F71D5"/>
    <w:rsid w:val="008F73CD"/>
    <w:rsid w:val="0090032C"/>
    <w:rsid w:val="009026C4"/>
    <w:rsid w:val="009062AA"/>
    <w:rsid w:val="00910C37"/>
    <w:rsid w:val="00914051"/>
    <w:rsid w:val="00916458"/>
    <w:rsid w:val="00920108"/>
    <w:rsid w:val="00920D37"/>
    <w:rsid w:val="00927CF8"/>
    <w:rsid w:val="00930108"/>
    <w:rsid w:val="00930775"/>
    <w:rsid w:val="00931254"/>
    <w:rsid w:val="009330F9"/>
    <w:rsid w:val="009348C7"/>
    <w:rsid w:val="00936829"/>
    <w:rsid w:val="00942782"/>
    <w:rsid w:val="00942BC7"/>
    <w:rsid w:val="009434DC"/>
    <w:rsid w:val="009447CB"/>
    <w:rsid w:val="00945960"/>
    <w:rsid w:val="00952049"/>
    <w:rsid w:val="009524E7"/>
    <w:rsid w:val="009542EB"/>
    <w:rsid w:val="00954C28"/>
    <w:rsid w:val="00955190"/>
    <w:rsid w:val="00955276"/>
    <w:rsid w:val="00956E02"/>
    <w:rsid w:val="0096034B"/>
    <w:rsid w:val="00960D12"/>
    <w:rsid w:val="009627D6"/>
    <w:rsid w:val="009643E7"/>
    <w:rsid w:val="00964B02"/>
    <w:rsid w:val="00966CE8"/>
    <w:rsid w:val="009727CD"/>
    <w:rsid w:val="00972DF5"/>
    <w:rsid w:val="009733CA"/>
    <w:rsid w:val="009750DA"/>
    <w:rsid w:val="009813C0"/>
    <w:rsid w:val="00981F8E"/>
    <w:rsid w:val="00985303"/>
    <w:rsid w:val="00987637"/>
    <w:rsid w:val="0098789B"/>
    <w:rsid w:val="009906BA"/>
    <w:rsid w:val="00990D62"/>
    <w:rsid w:val="00991BEB"/>
    <w:rsid w:val="00991D9F"/>
    <w:rsid w:val="00992AD7"/>
    <w:rsid w:val="009945E2"/>
    <w:rsid w:val="00995D3D"/>
    <w:rsid w:val="00996EDB"/>
    <w:rsid w:val="00997C6F"/>
    <w:rsid w:val="009A041F"/>
    <w:rsid w:val="009A161F"/>
    <w:rsid w:val="009A3F48"/>
    <w:rsid w:val="009A50CE"/>
    <w:rsid w:val="009A7465"/>
    <w:rsid w:val="009A7A5C"/>
    <w:rsid w:val="009B1F0F"/>
    <w:rsid w:val="009B35B8"/>
    <w:rsid w:val="009B5BF2"/>
    <w:rsid w:val="009B7B23"/>
    <w:rsid w:val="009C00F6"/>
    <w:rsid w:val="009C0FD7"/>
    <w:rsid w:val="009C1DFD"/>
    <w:rsid w:val="009C4AC0"/>
    <w:rsid w:val="009C5416"/>
    <w:rsid w:val="009C55B0"/>
    <w:rsid w:val="009C6322"/>
    <w:rsid w:val="009D0176"/>
    <w:rsid w:val="009D217E"/>
    <w:rsid w:val="009D4305"/>
    <w:rsid w:val="009D44B4"/>
    <w:rsid w:val="009D7F8D"/>
    <w:rsid w:val="009E25D6"/>
    <w:rsid w:val="009E3070"/>
    <w:rsid w:val="009E366F"/>
    <w:rsid w:val="009E38DA"/>
    <w:rsid w:val="009E75F9"/>
    <w:rsid w:val="009F07B3"/>
    <w:rsid w:val="009F1348"/>
    <w:rsid w:val="009F28C1"/>
    <w:rsid w:val="009F3599"/>
    <w:rsid w:val="009F4967"/>
    <w:rsid w:val="009F65CD"/>
    <w:rsid w:val="009F7159"/>
    <w:rsid w:val="009F7BBF"/>
    <w:rsid w:val="00A027B2"/>
    <w:rsid w:val="00A04DEE"/>
    <w:rsid w:val="00A073F6"/>
    <w:rsid w:val="00A07C45"/>
    <w:rsid w:val="00A12113"/>
    <w:rsid w:val="00A1339F"/>
    <w:rsid w:val="00A173D5"/>
    <w:rsid w:val="00A17DE2"/>
    <w:rsid w:val="00A210BD"/>
    <w:rsid w:val="00A21334"/>
    <w:rsid w:val="00A2252D"/>
    <w:rsid w:val="00A225D9"/>
    <w:rsid w:val="00A22FFD"/>
    <w:rsid w:val="00A2369D"/>
    <w:rsid w:val="00A23A4C"/>
    <w:rsid w:val="00A23AB6"/>
    <w:rsid w:val="00A245A7"/>
    <w:rsid w:val="00A27055"/>
    <w:rsid w:val="00A27AFF"/>
    <w:rsid w:val="00A30FEC"/>
    <w:rsid w:val="00A31593"/>
    <w:rsid w:val="00A32978"/>
    <w:rsid w:val="00A34EBA"/>
    <w:rsid w:val="00A36631"/>
    <w:rsid w:val="00A372C9"/>
    <w:rsid w:val="00A37D15"/>
    <w:rsid w:val="00A411A2"/>
    <w:rsid w:val="00A41226"/>
    <w:rsid w:val="00A42BE6"/>
    <w:rsid w:val="00A42E84"/>
    <w:rsid w:val="00A44825"/>
    <w:rsid w:val="00A44E26"/>
    <w:rsid w:val="00A45271"/>
    <w:rsid w:val="00A46736"/>
    <w:rsid w:val="00A513C4"/>
    <w:rsid w:val="00A53558"/>
    <w:rsid w:val="00A56F96"/>
    <w:rsid w:val="00A61D1A"/>
    <w:rsid w:val="00A62659"/>
    <w:rsid w:val="00A62F66"/>
    <w:rsid w:val="00A64C3E"/>
    <w:rsid w:val="00A666CE"/>
    <w:rsid w:val="00A71096"/>
    <w:rsid w:val="00A72291"/>
    <w:rsid w:val="00A73B65"/>
    <w:rsid w:val="00A74B15"/>
    <w:rsid w:val="00A77C34"/>
    <w:rsid w:val="00A77CE2"/>
    <w:rsid w:val="00A77F7F"/>
    <w:rsid w:val="00A81E0E"/>
    <w:rsid w:val="00A81EB7"/>
    <w:rsid w:val="00A831FE"/>
    <w:rsid w:val="00A844FD"/>
    <w:rsid w:val="00A8789F"/>
    <w:rsid w:val="00A91502"/>
    <w:rsid w:val="00A92509"/>
    <w:rsid w:val="00A93B09"/>
    <w:rsid w:val="00A94898"/>
    <w:rsid w:val="00AA6663"/>
    <w:rsid w:val="00AA74D3"/>
    <w:rsid w:val="00AB0322"/>
    <w:rsid w:val="00AB041A"/>
    <w:rsid w:val="00AB0AB0"/>
    <w:rsid w:val="00AB37F4"/>
    <w:rsid w:val="00AB4A80"/>
    <w:rsid w:val="00AB50FA"/>
    <w:rsid w:val="00AC15C4"/>
    <w:rsid w:val="00AC2FD8"/>
    <w:rsid w:val="00AC3964"/>
    <w:rsid w:val="00AC43FD"/>
    <w:rsid w:val="00AC54BA"/>
    <w:rsid w:val="00AC6A05"/>
    <w:rsid w:val="00AD0A31"/>
    <w:rsid w:val="00AD0F62"/>
    <w:rsid w:val="00AD45B0"/>
    <w:rsid w:val="00AD4642"/>
    <w:rsid w:val="00AD7596"/>
    <w:rsid w:val="00AE71AF"/>
    <w:rsid w:val="00AF00FC"/>
    <w:rsid w:val="00AF1269"/>
    <w:rsid w:val="00AF715A"/>
    <w:rsid w:val="00AF796B"/>
    <w:rsid w:val="00B027DF"/>
    <w:rsid w:val="00B03392"/>
    <w:rsid w:val="00B053A9"/>
    <w:rsid w:val="00B055FC"/>
    <w:rsid w:val="00B05721"/>
    <w:rsid w:val="00B05770"/>
    <w:rsid w:val="00B0590B"/>
    <w:rsid w:val="00B06133"/>
    <w:rsid w:val="00B072E5"/>
    <w:rsid w:val="00B108B0"/>
    <w:rsid w:val="00B10EB4"/>
    <w:rsid w:val="00B11061"/>
    <w:rsid w:val="00B11992"/>
    <w:rsid w:val="00B12813"/>
    <w:rsid w:val="00B12BE1"/>
    <w:rsid w:val="00B145D4"/>
    <w:rsid w:val="00B216D2"/>
    <w:rsid w:val="00B2279B"/>
    <w:rsid w:val="00B23B64"/>
    <w:rsid w:val="00B24B7F"/>
    <w:rsid w:val="00B26BE7"/>
    <w:rsid w:val="00B27171"/>
    <w:rsid w:val="00B2748E"/>
    <w:rsid w:val="00B27766"/>
    <w:rsid w:val="00B27C74"/>
    <w:rsid w:val="00B3384E"/>
    <w:rsid w:val="00B34A37"/>
    <w:rsid w:val="00B3520E"/>
    <w:rsid w:val="00B35FEF"/>
    <w:rsid w:val="00B37CF4"/>
    <w:rsid w:val="00B4055E"/>
    <w:rsid w:val="00B4105E"/>
    <w:rsid w:val="00B43924"/>
    <w:rsid w:val="00B443D2"/>
    <w:rsid w:val="00B4777C"/>
    <w:rsid w:val="00B47E4A"/>
    <w:rsid w:val="00B510D0"/>
    <w:rsid w:val="00B52108"/>
    <w:rsid w:val="00B531C5"/>
    <w:rsid w:val="00B53DDA"/>
    <w:rsid w:val="00B548FF"/>
    <w:rsid w:val="00B55038"/>
    <w:rsid w:val="00B559BE"/>
    <w:rsid w:val="00B55E04"/>
    <w:rsid w:val="00B56FA4"/>
    <w:rsid w:val="00B6397F"/>
    <w:rsid w:val="00B64648"/>
    <w:rsid w:val="00B6563A"/>
    <w:rsid w:val="00B668D2"/>
    <w:rsid w:val="00B66FE0"/>
    <w:rsid w:val="00B7086A"/>
    <w:rsid w:val="00B713F8"/>
    <w:rsid w:val="00B72BA4"/>
    <w:rsid w:val="00B73165"/>
    <w:rsid w:val="00B731A4"/>
    <w:rsid w:val="00B737F0"/>
    <w:rsid w:val="00B740AE"/>
    <w:rsid w:val="00B77BDA"/>
    <w:rsid w:val="00B80D10"/>
    <w:rsid w:val="00B8216A"/>
    <w:rsid w:val="00B824D4"/>
    <w:rsid w:val="00B86BDD"/>
    <w:rsid w:val="00B874AD"/>
    <w:rsid w:val="00B90850"/>
    <w:rsid w:val="00B9192B"/>
    <w:rsid w:val="00B93A14"/>
    <w:rsid w:val="00B96063"/>
    <w:rsid w:val="00B960B8"/>
    <w:rsid w:val="00B96C41"/>
    <w:rsid w:val="00B96FC5"/>
    <w:rsid w:val="00B97B54"/>
    <w:rsid w:val="00BA08C2"/>
    <w:rsid w:val="00BA2518"/>
    <w:rsid w:val="00BA4F2D"/>
    <w:rsid w:val="00BA641D"/>
    <w:rsid w:val="00BA690E"/>
    <w:rsid w:val="00BA7090"/>
    <w:rsid w:val="00BA7C65"/>
    <w:rsid w:val="00BB00B1"/>
    <w:rsid w:val="00BB60CE"/>
    <w:rsid w:val="00BB69CA"/>
    <w:rsid w:val="00BB70CB"/>
    <w:rsid w:val="00BB7E83"/>
    <w:rsid w:val="00BC0289"/>
    <w:rsid w:val="00BC2044"/>
    <w:rsid w:val="00BC2F2F"/>
    <w:rsid w:val="00BC30EA"/>
    <w:rsid w:val="00BC3FE2"/>
    <w:rsid w:val="00BC4424"/>
    <w:rsid w:val="00BC55F2"/>
    <w:rsid w:val="00BC6A6A"/>
    <w:rsid w:val="00BD2546"/>
    <w:rsid w:val="00BD2816"/>
    <w:rsid w:val="00BD5215"/>
    <w:rsid w:val="00BD5A19"/>
    <w:rsid w:val="00BD638B"/>
    <w:rsid w:val="00BD645D"/>
    <w:rsid w:val="00BD76C5"/>
    <w:rsid w:val="00BE055E"/>
    <w:rsid w:val="00BE1C94"/>
    <w:rsid w:val="00BE2687"/>
    <w:rsid w:val="00BE3C41"/>
    <w:rsid w:val="00BE4081"/>
    <w:rsid w:val="00BE5B07"/>
    <w:rsid w:val="00BE622F"/>
    <w:rsid w:val="00BF4F8B"/>
    <w:rsid w:val="00BF6D7C"/>
    <w:rsid w:val="00C01F09"/>
    <w:rsid w:val="00C03424"/>
    <w:rsid w:val="00C070B9"/>
    <w:rsid w:val="00C10AF3"/>
    <w:rsid w:val="00C10C57"/>
    <w:rsid w:val="00C131D7"/>
    <w:rsid w:val="00C135E1"/>
    <w:rsid w:val="00C1436E"/>
    <w:rsid w:val="00C14497"/>
    <w:rsid w:val="00C14589"/>
    <w:rsid w:val="00C20340"/>
    <w:rsid w:val="00C20CC7"/>
    <w:rsid w:val="00C22AC6"/>
    <w:rsid w:val="00C22B41"/>
    <w:rsid w:val="00C24B3C"/>
    <w:rsid w:val="00C25477"/>
    <w:rsid w:val="00C32516"/>
    <w:rsid w:val="00C32F1F"/>
    <w:rsid w:val="00C33EFD"/>
    <w:rsid w:val="00C35F76"/>
    <w:rsid w:val="00C36EFA"/>
    <w:rsid w:val="00C37064"/>
    <w:rsid w:val="00C400F7"/>
    <w:rsid w:val="00C40734"/>
    <w:rsid w:val="00C40AAE"/>
    <w:rsid w:val="00C41C66"/>
    <w:rsid w:val="00C41C85"/>
    <w:rsid w:val="00C44B29"/>
    <w:rsid w:val="00C4590D"/>
    <w:rsid w:val="00C50661"/>
    <w:rsid w:val="00C50764"/>
    <w:rsid w:val="00C52AC9"/>
    <w:rsid w:val="00C55086"/>
    <w:rsid w:val="00C5553A"/>
    <w:rsid w:val="00C55FA4"/>
    <w:rsid w:val="00C5600C"/>
    <w:rsid w:val="00C61CF6"/>
    <w:rsid w:val="00C63354"/>
    <w:rsid w:val="00C63467"/>
    <w:rsid w:val="00C63AE3"/>
    <w:rsid w:val="00C64051"/>
    <w:rsid w:val="00C65B82"/>
    <w:rsid w:val="00C65DD9"/>
    <w:rsid w:val="00C65F7C"/>
    <w:rsid w:val="00C6679E"/>
    <w:rsid w:val="00C67F97"/>
    <w:rsid w:val="00C72E15"/>
    <w:rsid w:val="00C72EB2"/>
    <w:rsid w:val="00C809B5"/>
    <w:rsid w:val="00C80C10"/>
    <w:rsid w:val="00C8198B"/>
    <w:rsid w:val="00C82947"/>
    <w:rsid w:val="00C82B16"/>
    <w:rsid w:val="00C82E45"/>
    <w:rsid w:val="00C841AF"/>
    <w:rsid w:val="00C868BA"/>
    <w:rsid w:val="00C86C60"/>
    <w:rsid w:val="00C9055C"/>
    <w:rsid w:val="00C90831"/>
    <w:rsid w:val="00C90EFF"/>
    <w:rsid w:val="00C924CE"/>
    <w:rsid w:val="00C94219"/>
    <w:rsid w:val="00C95C21"/>
    <w:rsid w:val="00CA0519"/>
    <w:rsid w:val="00CA3162"/>
    <w:rsid w:val="00CA51EF"/>
    <w:rsid w:val="00CB2917"/>
    <w:rsid w:val="00CB3BC1"/>
    <w:rsid w:val="00CB3E6C"/>
    <w:rsid w:val="00CB4F42"/>
    <w:rsid w:val="00CB5E00"/>
    <w:rsid w:val="00CC0850"/>
    <w:rsid w:val="00CC18B5"/>
    <w:rsid w:val="00CC1A7D"/>
    <w:rsid w:val="00CC2543"/>
    <w:rsid w:val="00CD2BB3"/>
    <w:rsid w:val="00CD4C1F"/>
    <w:rsid w:val="00CD75C0"/>
    <w:rsid w:val="00CE09BB"/>
    <w:rsid w:val="00CE1F23"/>
    <w:rsid w:val="00CE295B"/>
    <w:rsid w:val="00CE2CC0"/>
    <w:rsid w:val="00CE3405"/>
    <w:rsid w:val="00CE3DCD"/>
    <w:rsid w:val="00CE7AA9"/>
    <w:rsid w:val="00CF0533"/>
    <w:rsid w:val="00CF0883"/>
    <w:rsid w:val="00CF0B13"/>
    <w:rsid w:val="00CF2790"/>
    <w:rsid w:val="00CF2B12"/>
    <w:rsid w:val="00CF31C7"/>
    <w:rsid w:val="00CF569C"/>
    <w:rsid w:val="00CF7434"/>
    <w:rsid w:val="00D0281A"/>
    <w:rsid w:val="00D05328"/>
    <w:rsid w:val="00D06666"/>
    <w:rsid w:val="00D0733F"/>
    <w:rsid w:val="00D07D00"/>
    <w:rsid w:val="00D10E65"/>
    <w:rsid w:val="00D130AF"/>
    <w:rsid w:val="00D16A28"/>
    <w:rsid w:val="00D16E42"/>
    <w:rsid w:val="00D2070E"/>
    <w:rsid w:val="00D2151B"/>
    <w:rsid w:val="00D22050"/>
    <w:rsid w:val="00D23CFF"/>
    <w:rsid w:val="00D24EB5"/>
    <w:rsid w:val="00D252CD"/>
    <w:rsid w:val="00D27480"/>
    <w:rsid w:val="00D31734"/>
    <w:rsid w:val="00D33336"/>
    <w:rsid w:val="00D34ADA"/>
    <w:rsid w:val="00D41D9B"/>
    <w:rsid w:val="00D42C95"/>
    <w:rsid w:val="00D42F53"/>
    <w:rsid w:val="00D43741"/>
    <w:rsid w:val="00D45ABC"/>
    <w:rsid w:val="00D46D93"/>
    <w:rsid w:val="00D50AFF"/>
    <w:rsid w:val="00D515A0"/>
    <w:rsid w:val="00D51F8B"/>
    <w:rsid w:val="00D529CC"/>
    <w:rsid w:val="00D544CB"/>
    <w:rsid w:val="00D545B7"/>
    <w:rsid w:val="00D566A4"/>
    <w:rsid w:val="00D56D5C"/>
    <w:rsid w:val="00D570BE"/>
    <w:rsid w:val="00D60146"/>
    <w:rsid w:val="00D60318"/>
    <w:rsid w:val="00D62044"/>
    <w:rsid w:val="00D629A2"/>
    <w:rsid w:val="00D6329B"/>
    <w:rsid w:val="00D6666D"/>
    <w:rsid w:val="00D66EAA"/>
    <w:rsid w:val="00D67DD2"/>
    <w:rsid w:val="00D717CE"/>
    <w:rsid w:val="00D73848"/>
    <w:rsid w:val="00D75743"/>
    <w:rsid w:val="00D76794"/>
    <w:rsid w:val="00D8183B"/>
    <w:rsid w:val="00D828A9"/>
    <w:rsid w:val="00D82C97"/>
    <w:rsid w:val="00D912DD"/>
    <w:rsid w:val="00D91741"/>
    <w:rsid w:val="00D926E1"/>
    <w:rsid w:val="00D95CC2"/>
    <w:rsid w:val="00D967E4"/>
    <w:rsid w:val="00DA0D62"/>
    <w:rsid w:val="00DA41A6"/>
    <w:rsid w:val="00DB0085"/>
    <w:rsid w:val="00DB0DA0"/>
    <w:rsid w:val="00DB24E0"/>
    <w:rsid w:val="00DB3E9F"/>
    <w:rsid w:val="00DB40DA"/>
    <w:rsid w:val="00DC02C9"/>
    <w:rsid w:val="00DC131B"/>
    <w:rsid w:val="00DC3A47"/>
    <w:rsid w:val="00DC3FAC"/>
    <w:rsid w:val="00DC4215"/>
    <w:rsid w:val="00DC69BA"/>
    <w:rsid w:val="00DC71CD"/>
    <w:rsid w:val="00DC74B5"/>
    <w:rsid w:val="00DD025D"/>
    <w:rsid w:val="00DD24D6"/>
    <w:rsid w:val="00DD4283"/>
    <w:rsid w:val="00DD438F"/>
    <w:rsid w:val="00DD70D7"/>
    <w:rsid w:val="00DD724E"/>
    <w:rsid w:val="00DE06DB"/>
    <w:rsid w:val="00DE27F5"/>
    <w:rsid w:val="00DE33B0"/>
    <w:rsid w:val="00DE581D"/>
    <w:rsid w:val="00DE655E"/>
    <w:rsid w:val="00DE6C5C"/>
    <w:rsid w:val="00DE70E7"/>
    <w:rsid w:val="00DE7615"/>
    <w:rsid w:val="00DE7903"/>
    <w:rsid w:val="00DF215C"/>
    <w:rsid w:val="00DF4F79"/>
    <w:rsid w:val="00DF526B"/>
    <w:rsid w:val="00DF6685"/>
    <w:rsid w:val="00DF66C3"/>
    <w:rsid w:val="00DF74ED"/>
    <w:rsid w:val="00E00170"/>
    <w:rsid w:val="00E011CE"/>
    <w:rsid w:val="00E039D5"/>
    <w:rsid w:val="00E078FE"/>
    <w:rsid w:val="00E07DF2"/>
    <w:rsid w:val="00E118DC"/>
    <w:rsid w:val="00E12C8B"/>
    <w:rsid w:val="00E15991"/>
    <w:rsid w:val="00E17576"/>
    <w:rsid w:val="00E23302"/>
    <w:rsid w:val="00E23FFC"/>
    <w:rsid w:val="00E25A27"/>
    <w:rsid w:val="00E26CD1"/>
    <w:rsid w:val="00E30CE9"/>
    <w:rsid w:val="00E31A15"/>
    <w:rsid w:val="00E332CC"/>
    <w:rsid w:val="00E357CE"/>
    <w:rsid w:val="00E36049"/>
    <w:rsid w:val="00E4014C"/>
    <w:rsid w:val="00E4020D"/>
    <w:rsid w:val="00E405DA"/>
    <w:rsid w:val="00E407DB"/>
    <w:rsid w:val="00E411B5"/>
    <w:rsid w:val="00E446A0"/>
    <w:rsid w:val="00E45562"/>
    <w:rsid w:val="00E45C93"/>
    <w:rsid w:val="00E46A9D"/>
    <w:rsid w:val="00E54CCA"/>
    <w:rsid w:val="00E57329"/>
    <w:rsid w:val="00E6425F"/>
    <w:rsid w:val="00E7058F"/>
    <w:rsid w:val="00E70A9B"/>
    <w:rsid w:val="00E71BA0"/>
    <w:rsid w:val="00E7349D"/>
    <w:rsid w:val="00E7441B"/>
    <w:rsid w:val="00E74983"/>
    <w:rsid w:val="00E750E0"/>
    <w:rsid w:val="00E80D0C"/>
    <w:rsid w:val="00E80DE0"/>
    <w:rsid w:val="00E81FCA"/>
    <w:rsid w:val="00E836F0"/>
    <w:rsid w:val="00E841CC"/>
    <w:rsid w:val="00E86F47"/>
    <w:rsid w:val="00E901E6"/>
    <w:rsid w:val="00E90625"/>
    <w:rsid w:val="00E922C8"/>
    <w:rsid w:val="00E95693"/>
    <w:rsid w:val="00E96FE5"/>
    <w:rsid w:val="00E9780A"/>
    <w:rsid w:val="00EA340D"/>
    <w:rsid w:val="00EA664E"/>
    <w:rsid w:val="00EA7D4A"/>
    <w:rsid w:val="00EB0075"/>
    <w:rsid w:val="00EB0E4A"/>
    <w:rsid w:val="00EB1758"/>
    <w:rsid w:val="00EB224E"/>
    <w:rsid w:val="00EB3B0B"/>
    <w:rsid w:val="00EB3EB1"/>
    <w:rsid w:val="00EB3FF6"/>
    <w:rsid w:val="00EB52FF"/>
    <w:rsid w:val="00EC2069"/>
    <w:rsid w:val="00EC2702"/>
    <w:rsid w:val="00ED0AC8"/>
    <w:rsid w:val="00ED0DCE"/>
    <w:rsid w:val="00ED1EF8"/>
    <w:rsid w:val="00ED343C"/>
    <w:rsid w:val="00ED35A6"/>
    <w:rsid w:val="00ED3871"/>
    <w:rsid w:val="00ED53C9"/>
    <w:rsid w:val="00ED5C92"/>
    <w:rsid w:val="00EE04EB"/>
    <w:rsid w:val="00EE0621"/>
    <w:rsid w:val="00EE0B77"/>
    <w:rsid w:val="00EE2656"/>
    <w:rsid w:val="00EE3E87"/>
    <w:rsid w:val="00EE5220"/>
    <w:rsid w:val="00EE70A9"/>
    <w:rsid w:val="00EF0733"/>
    <w:rsid w:val="00EF389B"/>
    <w:rsid w:val="00EF4E9E"/>
    <w:rsid w:val="00EF782D"/>
    <w:rsid w:val="00F0032A"/>
    <w:rsid w:val="00F02518"/>
    <w:rsid w:val="00F053F1"/>
    <w:rsid w:val="00F07312"/>
    <w:rsid w:val="00F11511"/>
    <w:rsid w:val="00F11B05"/>
    <w:rsid w:val="00F129E0"/>
    <w:rsid w:val="00F12EAE"/>
    <w:rsid w:val="00F14E37"/>
    <w:rsid w:val="00F154EF"/>
    <w:rsid w:val="00F16026"/>
    <w:rsid w:val="00F16A2C"/>
    <w:rsid w:val="00F16FA6"/>
    <w:rsid w:val="00F176D4"/>
    <w:rsid w:val="00F2037D"/>
    <w:rsid w:val="00F20B52"/>
    <w:rsid w:val="00F20E8A"/>
    <w:rsid w:val="00F210D3"/>
    <w:rsid w:val="00F21BFA"/>
    <w:rsid w:val="00F21F84"/>
    <w:rsid w:val="00F22B0D"/>
    <w:rsid w:val="00F22C00"/>
    <w:rsid w:val="00F239B4"/>
    <w:rsid w:val="00F304B7"/>
    <w:rsid w:val="00F32D43"/>
    <w:rsid w:val="00F32F2D"/>
    <w:rsid w:val="00F3316A"/>
    <w:rsid w:val="00F334BE"/>
    <w:rsid w:val="00F338A8"/>
    <w:rsid w:val="00F34992"/>
    <w:rsid w:val="00F416AF"/>
    <w:rsid w:val="00F43691"/>
    <w:rsid w:val="00F449E4"/>
    <w:rsid w:val="00F51469"/>
    <w:rsid w:val="00F52A8C"/>
    <w:rsid w:val="00F558CB"/>
    <w:rsid w:val="00F56109"/>
    <w:rsid w:val="00F56439"/>
    <w:rsid w:val="00F60623"/>
    <w:rsid w:val="00F61502"/>
    <w:rsid w:val="00F61B6D"/>
    <w:rsid w:val="00F63DD3"/>
    <w:rsid w:val="00F654F0"/>
    <w:rsid w:val="00F6743B"/>
    <w:rsid w:val="00F70AC2"/>
    <w:rsid w:val="00F70D81"/>
    <w:rsid w:val="00F71C72"/>
    <w:rsid w:val="00F7349C"/>
    <w:rsid w:val="00F75D1E"/>
    <w:rsid w:val="00F7616B"/>
    <w:rsid w:val="00F76A97"/>
    <w:rsid w:val="00F77EF6"/>
    <w:rsid w:val="00F83CFD"/>
    <w:rsid w:val="00F843FB"/>
    <w:rsid w:val="00F8457A"/>
    <w:rsid w:val="00F86CA2"/>
    <w:rsid w:val="00F95770"/>
    <w:rsid w:val="00FA09AD"/>
    <w:rsid w:val="00FA12E8"/>
    <w:rsid w:val="00FA19DA"/>
    <w:rsid w:val="00FA19EA"/>
    <w:rsid w:val="00FA24EA"/>
    <w:rsid w:val="00FA3237"/>
    <w:rsid w:val="00FA343B"/>
    <w:rsid w:val="00FA427D"/>
    <w:rsid w:val="00FA51FB"/>
    <w:rsid w:val="00FA59BB"/>
    <w:rsid w:val="00FA6A93"/>
    <w:rsid w:val="00FA6ABC"/>
    <w:rsid w:val="00FB30C1"/>
    <w:rsid w:val="00FB39F1"/>
    <w:rsid w:val="00FB4855"/>
    <w:rsid w:val="00FB531F"/>
    <w:rsid w:val="00FD0B0D"/>
    <w:rsid w:val="00FD21B9"/>
    <w:rsid w:val="00FD2F7D"/>
    <w:rsid w:val="00FD3BFA"/>
    <w:rsid w:val="00FD5E31"/>
    <w:rsid w:val="00FD63CB"/>
    <w:rsid w:val="00FD6E65"/>
    <w:rsid w:val="00FD7135"/>
    <w:rsid w:val="00FD779E"/>
    <w:rsid w:val="00FE14DB"/>
    <w:rsid w:val="00FE34DF"/>
    <w:rsid w:val="00FE36D2"/>
    <w:rsid w:val="00FE59FE"/>
    <w:rsid w:val="00FE5B28"/>
    <w:rsid w:val="00FE79C3"/>
    <w:rsid w:val="00FF0854"/>
    <w:rsid w:val="00FF4CE2"/>
    <w:rsid w:val="00FF7227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A3212"/>
  <w15:docId w15:val="{24131A32-0E42-4110-83C3-7EB523B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FE"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rsid w:val="00E07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78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7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78F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078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078F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078FE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E078FE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E078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7F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FB6"/>
    <w:pPr>
      <w:tabs>
        <w:tab w:val="center" w:pos="4320"/>
        <w:tab w:val="right" w:pos="8640"/>
      </w:tabs>
    </w:pPr>
  </w:style>
  <w:style w:type="character" w:styleId="Hyperlink">
    <w:name w:val="Hyperlink"/>
    <w:rsid w:val="00DF526B"/>
    <w:rPr>
      <w:color w:val="0000FF"/>
      <w:u w:val="single"/>
    </w:rPr>
  </w:style>
  <w:style w:type="table" w:styleId="TableGrid">
    <w:name w:val="Table Grid"/>
    <w:basedOn w:val="TableNormal"/>
    <w:rsid w:val="00DF5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8F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078FE"/>
    <w:pPr>
      <w:spacing w:after="120"/>
      <w:ind w:left="1440" w:right="1440"/>
    </w:pPr>
  </w:style>
  <w:style w:type="paragraph" w:styleId="BodyText">
    <w:name w:val="Body Text"/>
    <w:basedOn w:val="Normal"/>
    <w:rsid w:val="00E078FE"/>
    <w:pPr>
      <w:spacing w:after="120"/>
    </w:pPr>
  </w:style>
  <w:style w:type="paragraph" w:styleId="BodyText2">
    <w:name w:val="Body Text 2"/>
    <w:basedOn w:val="Normal"/>
    <w:rsid w:val="00E078FE"/>
    <w:pPr>
      <w:spacing w:after="120" w:line="480" w:lineRule="auto"/>
    </w:pPr>
  </w:style>
  <w:style w:type="paragraph" w:styleId="BodyText3">
    <w:name w:val="Body Text 3"/>
    <w:basedOn w:val="Normal"/>
    <w:rsid w:val="00E078F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078FE"/>
    <w:pPr>
      <w:ind w:firstLine="210"/>
    </w:pPr>
  </w:style>
  <w:style w:type="paragraph" w:styleId="BodyTextIndent">
    <w:name w:val="Body Text Indent"/>
    <w:basedOn w:val="Normal"/>
    <w:rsid w:val="00E078FE"/>
    <w:pPr>
      <w:spacing w:after="120"/>
      <w:ind w:left="360"/>
    </w:pPr>
  </w:style>
  <w:style w:type="paragraph" w:styleId="BodyTextFirstIndent2">
    <w:name w:val="Body Text First Indent 2"/>
    <w:basedOn w:val="BodyTextIndent"/>
    <w:rsid w:val="00E078FE"/>
    <w:pPr>
      <w:ind w:firstLine="210"/>
    </w:pPr>
  </w:style>
  <w:style w:type="paragraph" w:styleId="BodyTextIndent2">
    <w:name w:val="Body Text Indent 2"/>
    <w:basedOn w:val="Normal"/>
    <w:rsid w:val="00E078F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E078FE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078FE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rsid w:val="00E078FE"/>
    <w:pPr>
      <w:ind w:left="4320"/>
    </w:pPr>
  </w:style>
  <w:style w:type="paragraph" w:styleId="CommentText">
    <w:name w:val="annotation text"/>
    <w:basedOn w:val="Normal"/>
    <w:semiHidden/>
    <w:rsid w:val="00E078FE"/>
    <w:rPr>
      <w:sz w:val="20"/>
    </w:rPr>
  </w:style>
  <w:style w:type="paragraph" w:styleId="CommentSubject">
    <w:name w:val="annotation subject"/>
    <w:basedOn w:val="CommentText"/>
    <w:next w:val="CommentText"/>
    <w:semiHidden/>
    <w:rsid w:val="00E078FE"/>
    <w:rPr>
      <w:b/>
      <w:bCs/>
    </w:rPr>
  </w:style>
  <w:style w:type="paragraph" w:styleId="Date">
    <w:name w:val="Date"/>
    <w:basedOn w:val="Normal"/>
    <w:next w:val="Normal"/>
    <w:rsid w:val="00E078FE"/>
  </w:style>
  <w:style w:type="paragraph" w:styleId="DocumentMap">
    <w:name w:val="Document Map"/>
    <w:basedOn w:val="Normal"/>
    <w:semiHidden/>
    <w:rsid w:val="00E078FE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E078FE"/>
  </w:style>
  <w:style w:type="paragraph" w:styleId="EndnoteText">
    <w:name w:val="endnote text"/>
    <w:basedOn w:val="Normal"/>
    <w:semiHidden/>
    <w:rsid w:val="00E078FE"/>
    <w:rPr>
      <w:sz w:val="20"/>
    </w:rPr>
  </w:style>
  <w:style w:type="paragraph" w:styleId="EnvelopeAddress">
    <w:name w:val="envelope address"/>
    <w:basedOn w:val="Normal"/>
    <w:rsid w:val="00E078F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E078F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E078FE"/>
    <w:rPr>
      <w:sz w:val="20"/>
    </w:rPr>
  </w:style>
  <w:style w:type="paragraph" w:styleId="HTMLAddress">
    <w:name w:val="HTML Address"/>
    <w:basedOn w:val="Normal"/>
    <w:rsid w:val="00E078FE"/>
    <w:rPr>
      <w:i/>
      <w:iCs/>
    </w:rPr>
  </w:style>
  <w:style w:type="paragraph" w:styleId="HTMLPreformatted">
    <w:name w:val="HTML Preformatted"/>
    <w:basedOn w:val="Normal"/>
    <w:rsid w:val="00E078F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E078F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078F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078F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078F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078F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078F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078F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078F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078F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078FE"/>
    <w:rPr>
      <w:rFonts w:ascii="Arial" w:hAnsi="Arial" w:cs="Arial"/>
      <w:b/>
      <w:bCs/>
    </w:rPr>
  </w:style>
  <w:style w:type="paragraph" w:styleId="List">
    <w:name w:val="List"/>
    <w:basedOn w:val="Normal"/>
    <w:rsid w:val="00E078FE"/>
    <w:pPr>
      <w:ind w:left="360" w:hanging="360"/>
    </w:pPr>
  </w:style>
  <w:style w:type="paragraph" w:styleId="List2">
    <w:name w:val="List 2"/>
    <w:basedOn w:val="Normal"/>
    <w:rsid w:val="00E078FE"/>
    <w:pPr>
      <w:ind w:left="720" w:hanging="360"/>
    </w:pPr>
  </w:style>
  <w:style w:type="paragraph" w:styleId="List3">
    <w:name w:val="List 3"/>
    <w:basedOn w:val="Normal"/>
    <w:rsid w:val="00E078FE"/>
    <w:pPr>
      <w:ind w:left="1080" w:hanging="360"/>
    </w:pPr>
  </w:style>
  <w:style w:type="paragraph" w:styleId="List4">
    <w:name w:val="List 4"/>
    <w:basedOn w:val="Normal"/>
    <w:rsid w:val="00E078FE"/>
    <w:pPr>
      <w:ind w:left="1440" w:hanging="360"/>
    </w:pPr>
  </w:style>
  <w:style w:type="paragraph" w:styleId="List5">
    <w:name w:val="List 5"/>
    <w:basedOn w:val="Normal"/>
    <w:rsid w:val="00E078FE"/>
    <w:pPr>
      <w:ind w:left="1800" w:hanging="360"/>
    </w:pPr>
  </w:style>
  <w:style w:type="paragraph" w:styleId="ListBullet">
    <w:name w:val="List Bullet"/>
    <w:basedOn w:val="Normal"/>
    <w:autoRedefine/>
    <w:rsid w:val="00E078FE"/>
    <w:pPr>
      <w:numPr>
        <w:numId w:val="1"/>
      </w:numPr>
    </w:pPr>
  </w:style>
  <w:style w:type="paragraph" w:styleId="ListBullet2">
    <w:name w:val="List Bullet 2"/>
    <w:basedOn w:val="Normal"/>
    <w:autoRedefine/>
    <w:rsid w:val="00E078FE"/>
    <w:pPr>
      <w:numPr>
        <w:numId w:val="2"/>
      </w:numPr>
    </w:pPr>
  </w:style>
  <w:style w:type="paragraph" w:styleId="ListBullet3">
    <w:name w:val="List Bullet 3"/>
    <w:basedOn w:val="Normal"/>
    <w:autoRedefine/>
    <w:rsid w:val="00E078FE"/>
    <w:pPr>
      <w:numPr>
        <w:numId w:val="3"/>
      </w:numPr>
    </w:pPr>
  </w:style>
  <w:style w:type="paragraph" w:styleId="ListBullet4">
    <w:name w:val="List Bullet 4"/>
    <w:basedOn w:val="Normal"/>
    <w:autoRedefine/>
    <w:rsid w:val="00E078FE"/>
    <w:pPr>
      <w:numPr>
        <w:numId w:val="4"/>
      </w:numPr>
    </w:pPr>
  </w:style>
  <w:style w:type="paragraph" w:styleId="ListBullet5">
    <w:name w:val="List Bullet 5"/>
    <w:basedOn w:val="Normal"/>
    <w:autoRedefine/>
    <w:rsid w:val="00E078FE"/>
    <w:pPr>
      <w:numPr>
        <w:numId w:val="5"/>
      </w:numPr>
    </w:pPr>
  </w:style>
  <w:style w:type="paragraph" w:styleId="ListContinue">
    <w:name w:val="List Continue"/>
    <w:basedOn w:val="Normal"/>
    <w:rsid w:val="00E078FE"/>
    <w:pPr>
      <w:spacing w:after="120"/>
      <w:ind w:left="360"/>
    </w:pPr>
  </w:style>
  <w:style w:type="paragraph" w:styleId="ListContinue2">
    <w:name w:val="List Continue 2"/>
    <w:basedOn w:val="Normal"/>
    <w:rsid w:val="00E078FE"/>
    <w:pPr>
      <w:spacing w:after="120"/>
      <w:ind w:left="720"/>
    </w:pPr>
  </w:style>
  <w:style w:type="paragraph" w:styleId="ListContinue3">
    <w:name w:val="List Continue 3"/>
    <w:basedOn w:val="Normal"/>
    <w:rsid w:val="00E078FE"/>
    <w:pPr>
      <w:spacing w:after="120"/>
      <w:ind w:left="1080"/>
    </w:pPr>
  </w:style>
  <w:style w:type="paragraph" w:styleId="ListContinue4">
    <w:name w:val="List Continue 4"/>
    <w:basedOn w:val="Normal"/>
    <w:rsid w:val="00E078FE"/>
    <w:pPr>
      <w:spacing w:after="120"/>
      <w:ind w:left="1440"/>
    </w:pPr>
  </w:style>
  <w:style w:type="paragraph" w:styleId="ListContinue5">
    <w:name w:val="List Continue 5"/>
    <w:basedOn w:val="Normal"/>
    <w:rsid w:val="00E078FE"/>
    <w:pPr>
      <w:spacing w:after="120"/>
      <w:ind w:left="1800"/>
    </w:pPr>
  </w:style>
  <w:style w:type="paragraph" w:styleId="ListNumber">
    <w:name w:val="List Number"/>
    <w:basedOn w:val="Normal"/>
    <w:rsid w:val="00E078FE"/>
    <w:pPr>
      <w:numPr>
        <w:numId w:val="6"/>
      </w:numPr>
    </w:pPr>
  </w:style>
  <w:style w:type="paragraph" w:styleId="ListNumber2">
    <w:name w:val="List Number 2"/>
    <w:basedOn w:val="Normal"/>
    <w:rsid w:val="00E078FE"/>
    <w:pPr>
      <w:numPr>
        <w:numId w:val="7"/>
      </w:numPr>
    </w:pPr>
  </w:style>
  <w:style w:type="paragraph" w:styleId="ListNumber3">
    <w:name w:val="List Number 3"/>
    <w:basedOn w:val="Normal"/>
    <w:rsid w:val="00E078FE"/>
    <w:pPr>
      <w:numPr>
        <w:numId w:val="8"/>
      </w:numPr>
    </w:pPr>
  </w:style>
  <w:style w:type="paragraph" w:styleId="ListNumber4">
    <w:name w:val="List Number 4"/>
    <w:basedOn w:val="Normal"/>
    <w:rsid w:val="00E078FE"/>
    <w:pPr>
      <w:numPr>
        <w:numId w:val="9"/>
      </w:numPr>
    </w:pPr>
  </w:style>
  <w:style w:type="paragraph" w:styleId="ListNumber5">
    <w:name w:val="List Number 5"/>
    <w:basedOn w:val="Normal"/>
    <w:rsid w:val="00E078FE"/>
    <w:pPr>
      <w:numPr>
        <w:numId w:val="10"/>
      </w:numPr>
    </w:pPr>
  </w:style>
  <w:style w:type="paragraph" w:styleId="MacroText">
    <w:name w:val="macro"/>
    <w:semiHidden/>
    <w:rsid w:val="00E07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E07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E078FE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E078FE"/>
    <w:pPr>
      <w:ind w:left="720"/>
    </w:pPr>
  </w:style>
  <w:style w:type="paragraph" w:styleId="NoteHeading">
    <w:name w:val="Note Heading"/>
    <w:basedOn w:val="Normal"/>
    <w:next w:val="Normal"/>
    <w:rsid w:val="00E078FE"/>
  </w:style>
  <w:style w:type="paragraph" w:styleId="PlainText">
    <w:name w:val="Plain Text"/>
    <w:basedOn w:val="Normal"/>
    <w:rsid w:val="00E078F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078FE"/>
  </w:style>
  <w:style w:type="paragraph" w:styleId="Signature">
    <w:name w:val="Signature"/>
    <w:basedOn w:val="Normal"/>
    <w:rsid w:val="00E078FE"/>
    <w:pPr>
      <w:ind w:left="4320"/>
    </w:pPr>
  </w:style>
  <w:style w:type="paragraph" w:styleId="Subtitle">
    <w:name w:val="Subtitle"/>
    <w:basedOn w:val="Normal"/>
    <w:qFormat/>
    <w:rsid w:val="00E078FE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rsid w:val="00E078F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078F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07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078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078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078F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078F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078F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078F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078F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078F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078F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078F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078F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078F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078F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078F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078F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078F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078F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078F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078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078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078F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078F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078F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078F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078F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078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078F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078F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078F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078F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E078F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078FE"/>
    <w:pPr>
      <w:ind w:left="480" w:hanging="480"/>
    </w:pPr>
  </w:style>
  <w:style w:type="table" w:styleId="TableProfessional">
    <w:name w:val="Table Professional"/>
    <w:basedOn w:val="TableNormal"/>
    <w:rsid w:val="00E078F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078F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078F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078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078F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078F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07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078F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078F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078F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078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078FE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E078FE"/>
  </w:style>
  <w:style w:type="paragraph" w:styleId="TOC2">
    <w:name w:val="toc 2"/>
    <w:basedOn w:val="Normal"/>
    <w:next w:val="Normal"/>
    <w:autoRedefine/>
    <w:semiHidden/>
    <w:rsid w:val="00E078FE"/>
    <w:pPr>
      <w:ind w:left="240"/>
    </w:pPr>
  </w:style>
  <w:style w:type="paragraph" w:styleId="TOC3">
    <w:name w:val="toc 3"/>
    <w:basedOn w:val="Normal"/>
    <w:next w:val="Normal"/>
    <w:autoRedefine/>
    <w:semiHidden/>
    <w:rsid w:val="00E078FE"/>
    <w:pPr>
      <w:ind w:left="480"/>
    </w:pPr>
  </w:style>
  <w:style w:type="paragraph" w:styleId="TOC4">
    <w:name w:val="toc 4"/>
    <w:basedOn w:val="Normal"/>
    <w:next w:val="Normal"/>
    <w:autoRedefine/>
    <w:semiHidden/>
    <w:rsid w:val="00E078FE"/>
    <w:pPr>
      <w:ind w:left="720"/>
    </w:pPr>
  </w:style>
  <w:style w:type="paragraph" w:styleId="TOC5">
    <w:name w:val="toc 5"/>
    <w:basedOn w:val="Normal"/>
    <w:next w:val="Normal"/>
    <w:autoRedefine/>
    <w:semiHidden/>
    <w:rsid w:val="00E078FE"/>
    <w:pPr>
      <w:ind w:left="960"/>
    </w:pPr>
  </w:style>
  <w:style w:type="paragraph" w:styleId="TOC6">
    <w:name w:val="toc 6"/>
    <w:basedOn w:val="Normal"/>
    <w:next w:val="Normal"/>
    <w:autoRedefine/>
    <w:semiHidden/>
    <w:rsid w:val="00E078FE"/>
    <w:pPr>
      <w:ind w:left="1200"/>
    </w:pPr>
  </w:style>
  <w:style w:type="paragraph" w:styleId="TOC7">
    <w:name w:val="toc 7"/>
    <w:basedOn w:val="Normal"/>
    <w:next w:val="Normal"/>
    <w:autoRedefine/>
    <w:semiHidden/>
    <w:rsid w:val="00E078FE"/>
    <w:pPr>
      <w:ind w:left="1440"/>
    </w:pPr>
  </w:style>
  <w:style w:type="paragraph" w:styleId="TOC8">
    <w:name w:val="toc 8"/>
    <w:basedOn w:val="Normal"/>
    <w:next w:val="Normal"/>
    <w:autoRedefine/>
    <w:semiHidden/>
    <w:rsid w:val="00E078FE"/>
    <w:pPr>
      <w:ind w:left="1680"/>
    </w:pPr>
  </w:style>
  <w:style w:type="paragraph" w:styleId="TOC9">
    <w:name w:val="toc 9"/>
    <w:basedOn w:val="Normal"/>
    <w:next w:val="Normal"/>
    <w:autoRedefine/>
    <w:semiHidden/>
    <w:rsid w:val="00E078FE"/>
    <w:pPr>
      <w:ind w:left="1920"/>
    </w:pPr>
  </w:style>
  <w:style w:type="character" w:styleId="FootnoteReference">
    <w:name w:val="footnote reference"/>
    <w:semiHidden/>
    <w:rsid w:val="00653504"/>
    <w:rPr>
      <w:vertAlign w:val="superscript"/>
    </w:rPr>
  </w:style>
  <w:style w:type="character" w:styleId="FollowedHyperlink">
    <w:name w:val="FollowedHyperlink"/>
    <w:rsid w:val="00A74B15"/>
    <w:rPr>
      <w:color w:val="800080"/>
      <w:u w:val="single"/>
    </w:rPr>
  </w:style>
  <w:style w:type="character" w:styleId="PageNumber">
    <w:name w:val="page number"/>
    <w:basedOn w:val="DefaultParagraphFont"/>
    <w:rsid w:val="006E2994"/>
  </w:style>
  <w:style w:type="table" w:customStyle="1" w:styleId="TableGrid10">
    <w:name w:val="Table Grid1"/>
    <w:basedOn w:val="TableNormal"/>
    <w:next w:val="TableGrid"/>
    <w:uiPriority w:val="59"/>
    <w:rsid w:val="00DE76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DE76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C3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96C41"/>
    <w:rPr>
      <w:rFonts w:ascii="Univers" w:hAnsi="Univers"/>
      <w:sz w:val="24"/>
    </w:rPr>
  </w:style>
  <w:style w:type="paragraph" w:styleId="Revision">
    <w:name w:val="Revision"/>
    <w:hidden/>
    <w:uiPriority w:val="99"/>
    <w:semiHidden/>
    <w:rsid w:val="00203432"/>
    <w:rPr>
      <w:rFonts w:ascii="Univers" w:hAnsi="Univers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01CA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3350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8bae5-a605-4eed-a871-1ef8b53b6521">
      <Terms xmlns="http://schemas.microsoft.com/office/infopath/2007/PartnerControls"/>
    </lcf76f155ced4ddcb4097134ff3c332f>
    <TaxCatchAll xmlns="d612c6d0-d459-443a-b239-e989686eeb22" xsi:nil="true"/>
    <SharedWithUsers xmlns="d612c6d0-d459-443a-b239-e989686eeb22">
      <UserInfo>
        <DisplayName>Kevin Bewsey</DisplayName>
        <AccountId>227</AccountId>
        <AccountType/>
      </UserInfo>
      <UserInfo>
        <DisplayName>Dustin Purinton</DisplayName>
        <AccountId>238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0838EBF2FB42837130A4AEE42CF2" ma:contentTypeVersion="18" ma:contentTypeDescription="Create a new document." ma:contentTypeScope="" ma:versionID="d07a58651944c4f4fbc540823bc82a3b">
  <xsd:schema xmlns:xsd="http://www.w3.org/2001/XMLSchema" xmlns:xs="http://www.w3.org/2001/XMLSchema" xmlns:p="http://schemas.microsoft.com/office/2006/metadata/properties" xmlns:ns2="8f98bae5-a605-4eed-a871-1ef8b53b6521" xmlns:ns3="d612c6d0-d459-443a-b239-e989686eeb22" targetNamespace="http://schemas.microsoft.com/office/2006/metadata/properties" ma:root="true" ma:fieldsID="49dc10a07215027ef3f6b18887bc2916" ns2:_="" ns3:_="">
    <xsd:import namespace="8f98bae5-a605-4eed-a871-1ef8b53b6521"/>
    <xsd:import namespace="d612c6d0-d459-443a-b239-e989686ee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bae5-a605-4eed-a871-1ef8b53b6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4a9f3f-c33f-43ed-8ee9-80d136ec9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c6d0-d459-443a-b239-e989686ee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05a909-feee-4072-9d34-15c14fed7c71}" ma:internalName="TaxCatchAll" ma:showField="CatchAllData" ma:web="d612c6d0-d459-443a-b239-e989686ee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970BC-8A00-46E3-9911-35F537CCE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E5EC4-2384-43CF-BA8B-B97D33041B7C}">
  <ds:schemaRefs>
    <ds:schemaRef ds:uri="http://schemas.microsoft.com/office/2006/metadata/properties"/>
    <ds:schemaRef ds:uri="http://schemas.microsoft.com/office/infopath/2007/PartnerControls"/>
    <ds:schemaRef ds:uri="8f98bae5-a605-4eed-a871-1ef8b53b6521"/>
    <ds:schemaRef ds:uri="d612c6d0-d459-443a-b239-e989686eeb22"/>
  </ds:schemaRefs>
</ds:datastoreItem>
</file>

<file path=customXml/itemProps3.xml><?xml version="1.0" encoding="utf-8"?>
<ds:datastoreItem xmlns:ds="http://schemas.openxmlformats.org/officeDocument/2006/customXml" ds:itemID="{F3BBA9BA-1A72-4AA9-8A9E-ED41B279E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8bae5-a605-4eed-a871-1ef8b53b6521"/>
    <ds:schemaRef ds:uri="d612c6d0-d459-443a-b239-e989686ee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3</Pages>
  <Words>542</Words>
  <Characters>3071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Hom</dc:creator>
  <cp:keywords/>
  <cp:lastModifiedBy>Dustin Purinton</cp:lastModifiedBy>
  <cp:revision>701</cp:revision>
  <cp:lastPrinted>2024-02-26T17:48:00Z</cp:lastPrinted>
  <dcterms:created xsi:type="dcterms:W3CDTF">2018-12-07T00:33:00Z</dcterms:created>
  <dcterms:modified xsi:type="dcterms:W3CDTF">2026-03-21T13:46:00Z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0x01010042D20838EBF2FB42837130A4AEE42CF2</vt:lpwstr>
  </property>
  <property fmtid="{D5CDD505-2E9C-101B-9397-08002B2CF9AE}" pid="3" name="Order">
    <vt:r8>273200</vt:r8>
  </property>
  <property fmtid="{D5CDD505-2E9C-101B-9397-08002B2CF9AE}" pid="4" name="_CopySource">
    <vt:lpwstr>https://sactrans-my.sharepoint.com/personal/tim_sacta_org/Documents/tim/Board/April 13, 2017 Meeting docs/041317-07SR Agenda Item TBD Budget to Actual Analysis Through March 31, 2017.docx</vt:lpwstr>
  </property>
  <property fmtid="{D5CDD505-2E9C-101B-9397-08002B2CF9AE}" pid="5" name="MediaServiceImageTags">
    <vt:lpwstr/>
  </property>
</Properties>
</file>