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4A7A0" w14:textId="04626769" w:rsidR="007A0ACD" w:rsidRPr="00F75323" w:rsidRDefault="00F75323">
      <w:pPr>
        <w:rPr>
          <w:rFonts w:ascii="Arial" w:hAnsi="Arial" w:cs="Arial"/>
          <w:sz w:val="20"/>
          <w:szCs w:val="20"/>
        </w:rPr>
      </w:pPr>
      <w:r w:rsidRPr="00F75323">
        <w:rPr>
          <w:rFonts w:ascii="Arial" w:hAnsi="Arial" w:cs="Arial"/>
          <w:sz w:val="20"/>
          <w:szCs w:val="20"/>
        </w:rPr>
        <w:t>I Street Bridge Replacement – Measure A Eligibility</w:t>
      </w:r>
    </w:p>
    <w:tbl>
      <w:tblPr>
        <w:tblStyle w:val="TableGrid"/>
        <w:tblW w:w="5005" w:type="pct"/>
        <w:tblInd w:w="-5" w:type="dxa"/>
        <w:tblLook w:val="04A0" w:firstRow="1" w:lastRow="0" w:firstColumn="1" w:lastColumn="0" w:noHBand="0" w:noVBand="1"/>
      </w:tblPr>
      <w:tblGrid>
        <w:gridCol w:w="1978"/>
        <w:gridCol w:w="1778"/>
        <w:gridCol w:w="1778"/>
        <w:gridCol w:w="1778"/>
        <w:gridCol w:w="1778"/>
        <w:gridCol w:w="1711"/>
      </w:tblGrid>
      <w:tr w:rsidR="00A551E5" w:rsidRPr="004325C7" w14:paraId="60648CB5" w14:textId="1533F594" w:rsidTr="002A5079">
        <w:tc>
          <w:tcPr>
            <w:tcW w:w="916" w:type="pct"/>
            <w:vAlign w:val="center"/>
          </w:tcPr>
          <w:p w14:paraId="5594D2FF" w14:textId="7D4C0B43" w:rsidR="00703CA6" w:rsidRPr="00AD4BAF" w:rsidRDefault="00703CA6" w:rsidP="00703CA6">
            <w:pPr>
              <w:jc w:val="center"/>
              <w:rPr>
                <w:rFonts w:ascii="Arial" w:hAnsi="Arial" w:cs="Arial"/>
                <w:b/>
                <w:bCs/>
                <w:sz w:val="20"/>
                <w:szCs w:val="20"/>
              </w:rPr>
            </w:pPr>
            <w:r w:rsidRPr="00AD4BAF">
              <w:rPr>
                <w:rFonts w:ascii="Arial" w:hAnsi="Arial" w:cs="Arial"/>
                <w:b/>
                <w:bCs/>
                <w:sz w:val="20"/>
                <w:szCs w:val="20"/>
              </w:rPr>
              <w:t>Project Improvements</w:t>
            </w:r>
          </w:p>
        </w:tc>
        <w:tc>
          <w:tcPr>
            <w:tcW w:w="823" w:type="pct"/>
            <w:vAlign w:val="center"/>
          </w:tcPr>
          <w:p w14:paraId="5047E7FB" w14:textId="7AD39B92" w:rsidR="00703CA6" w:rsidRPr="00AD4BAF" w:rsidRDefault="00703CA6" w:rsidP="00703CA6">
            <w:pPr>
              <w:jc w:val="center"/>
              <w:rPr>
                <w:rFonts w:ascii="Arial" w:hAnsi="Arial" w:cs="Arial"/>
                <w:b/>
                <w:bCs/>
                <w:sz w:val="20"/>
                <w:szCs w:val="20"/>
              </w:rPr>
            </w:pPr>
            <w:r w:rsidRPr="00AD4BAF">
              <w:rPr>
                <w:rFonts w:ascii="Arial" w:hAnsi="Arial" w:cs="Arial"/>
                <w:b/>
                <w:bCs/>
                <w:sz w:val="20"/>
                <w:szCs w:val="20"/>
              </w:rPr>
              <w:t>Local Arterial Program</w:t>
            </w:r>
          </w:p>
        </w:tc>
        <w:tc>
          <w:tcPr>
            <w:tcW w:w="823" w:type="pct"/>
            <w:vAlign w:val="center"/>
          </w:tcPr>
          <w:p w14:paraId="74D50644" w14:textId="7A7E7222" w:rsidR="00703CA6" w:rsidRPr="00AD4BAF" w:rsidRDefault="00703CA6" w:rsidP="00703CA6">
            <w:pPr>
              <w:jc w:val="center"/>
              <w:rPr>
                <w:rFonts w:ascii="Arial" w:hAnsi="Arial" w:cs="Arial"/>
                <w:b/>
                <w:bCs/>
                <w:sz w:val="20"/>
                <w:szCs w:val="20"/>
              </w:rPr>
            </w:pPr>
            <w:r w:rsidRPr="00AD4BAF">
              <w:rPr>
                <w:rFonts w:ascii="Arial" w:hAnsi="Arial" w:cs="Arial"/>
                <w:b/>
                <w:bCs/>
                <w:sz w:val="20"/>
                <w:szCs w:val="20"/>
              </w:rPr>
              <w:t>Traffic Control &amp; Safety Program</w:t>
            </w:r>
          </w:p>
        </w:tc>
        <w:tc>
          <w:tcPr>
            <w:tcW w:w="823" w:type="pct"/>
            <w:vAlign w:val="center"/>
          </w:tcPr>
          <w:p w14:paraId="2B5E56D1" w14:textId="5FED8061" w:rsidR="00703CA6" w:rsidRPr="00AD4BAF" w:rsidRDefault="00703CA6" w:rsidP="00703CA6">
            <w:pPr>
              <w:jc w:val="center"/>
              <w:rPr>
                <w:rFonts w:ascii="Arial" w:hAnsi="Arial" w:cs="Arial"/>
                <w:b/>
                <w:bCs/>
                <w:sz w:val="20"/>
                <w:szCs w:val="20"/>
              </w:rPr>
            </w:pPr>
            <w:r w:rsidRPr="00AD4BAF">
              <w:rPr>
                <w:rFonts w:ascii="Arial" w:hAnsi="Arial" w:cs="Arial"/>
                <w:b/>
                <w:bCs/>
                <w:sz w:val="20"/>
                <w:szCs w:val="20"/>
              </w:rPr>
              <w:t>Safety, Streetscaping, Pedestrian and Bicycle Facilities</w:t>
            </w:r>
          </w:p>
        </w:tc>
        <w:tc>
          <w:tcPr>
            <w:tcW w:w="823" w:type="pct"/>
            <w:vAlign w:val="center"/>
          </w:tcPr>
          <w:p w14:paraId="5D3549FE" w14:textId="3562F729" w:rsidR="00703CA6" w:rsidRPr="00AD4BAF" w:rsidRDefault="00703CA6" w:rsidP="00703CA6">
            <w:pPr>
              <w:jc w:val="center"/>
              <w:rPr>
                <w:rFonts w:ascii="Arial" w:hAnsi="Arial" w:cs="Arial"/>
                <w:b/>
                <w:bCs/>
                <w:sz w:val="20"/>
                <w:szCs w:val="20"/>
              </w:rPr>
            </w:pPr>
            <w:r w:rsidRPr="00AD4BAF">
              <w:rPr>
                <w:rFonts w:ascii="Arial" w:hAnsi="Arial" w:cs="Arial"/>
                <w:b/>
                <w:bCs/>
                <w:sz w:val="20"/>
                <w:szCs w:val="20"/>
              </w:rPr>
              <w:t>City Street and County Road Maintenance</w:t>
            </w:r>
          </w:p>
        </w:tc>
        <w:tc>
          <w:tcPr>
            <w:tcW w:w="792" w:type="pct"/>
            <w:vAlign w:val="center"/>
          </w:tcPr>
          <w:p w14:paraId="0560D954" w14:textId="6F8137F4" w:rsidR="00703CA6" w:rsidRPr="00AD4BAF" w:rsidRDefault="002A5079" w:rsidP="00703CA6">
            <w:pPr>
              <w:jc w:val="center"/>
              <w:rPr>
                <w:rFonts w:ascii="Arial" w:hAnsi="Arial" w:cs="Arial"/>
                <w:b/>
                <w:bCs/>
                <w:sz w:val="20"/>
                <w:szCs w:val="20"/>
              </w:rPr>
            </w:pPr>
            <w:r>
              <w:rPr>
                <w:rFonts w:ascii="Arial" w:hAnsi="Arial" w:cs="Arial"/>
                <w:b/>
                <w:bCs/>
                <w:sz w:val="20"/>
                <w:szCs w:val="20"/>
              </w:rPr>
              <w:t xml:space="preserve">Total </w:t>
            </w:r>
            <w:r w:rsidR="00703CA6" w:rsidRPr="00AD4BAF">
              <w:rPr>
                <w:rFonts w:ascii="Arial" w:hAnsi="Arial" w:cs="Arial"/>
                <w:b/>
                <w:bCs/>
                <w:sz w:val="20"/>
                <w:szCs w:val="20"/>
              </w:rPr>
              <w:t>Measure A Eligible Costs</w:t>
            </w:r>
          </w:p>
        </w:tc>
      </w:tr>
      <w:tr w:rsidR="00A551E5" w:rsidRPr="004325C7" w14:paraId="2602C005" w14:textId="7A72CED4" w:rsidTr="002A5079">
        <w:tc>
          <w:tcPr>
            <w:tcW w:w="916" w:type="pct"/>
          </w:tcPr>
          <w:p w14:paraId="55DB7EC9" w14:textId="11F02A73" w:rsidR="00703CA6" w:rsidRPr="004325C7" w:rsidRDefault="00703CA6" w:rsidP="00703CA6">
            <w:pPr>
              <w:rPr>
                <w:rFonts w:ascii="Arial" w:hAnsi="Arial" w:cs="Arial"/>
                <w:sz w:val="20"/>
                <w:szCs w:val="20"/>
              </w:rPr>
            </w:pPr>
            <w:r w:rsidRPr="004325C7">
              <w:rPr>
                <w:rFonts w:ascii="Arial" w:hAnsi="Arial" w:cs="Arial"/>
                <w:color w:val="000000"/>
                <w:sz w:val="20"/>
                <w:szCs w:val="20"/>
              </w:rPr>
              <w:t>Earthwork for Trail, Levee, and Roadway Maintenance</w:t>
            </w:r>
            <w:r w:rsidRPr="004325C7">
              <w:rPr>
                <w:rFonts w:ascii="Arial" w:hAnsi="Arial" w:cs="Arial"/>
                <w:sz w:val="20"/>
                <w:szCs w:val="20"/>
              </w:rPr>
              <w:t xml:space="preserve"> </w:t>
            </w:r>
          </w:p>
        </w:tc>
        <w:tc>
          <w:tcPr>
            <w:tcW w:w="823" w:type="pct"/>
          </w:tcPr>
          <w:p w14:paraId="51A27358" w14:textId="6F0FBFA7" w:rsidR="00703CA6" w:rsidRPr="004325C7" w:rsidRDefault="00703CA6" w:rsidP="00703CA6">
            <w:pPr>
              <w:jc w:val="center"/>
              <w:rPr>
                <w:rFonts w:ascii="Arial" w:hAnsi="Arial" w:cs="Arial"/>
                <w:sz w:val="20"/>
                <w:szCs w:val="20"/>
              </w:rPr>
            </w:pPr>
            <w:r w:rsidRPr="004325C7">
              <w:rPr>
                <w:rFonts w:ascii="Arial" w:hAnsi="Arial" w:cs="Arial"/>
                <w:sz w:val="20"/>
                <w:szCs w:val="20"/>
              </w:rPr>
              <w:t>Y</w:t>
            </w:r>
          </w:p>
        </w:tc>
        <w:tc>
          <w:tcPr>
            <w:tcW w:w="823" w:type="pct"/>
          </w:tcPr>
          <w:p w14:paraId="42604450" w14:textId="7164E034" w:rsidR="00703CA6" w:rsidRPr="004325C7" w:rsidRDefault="00703CA6" w:rsidP="00703CA6">
            <w:pPr>
              <w:jc w:val="center"/>
              <w:rPr>
                <w:rFonts w:ascii="Arial" w:hAnsi="Arial" w:cs="Arial"/>
                <w:sz w:val="20"/>
                <w:szCs w:val="20"/>
              </w:rPr>
            </w:pPr>
            <w:r w:rsidRPr="004325C7">
              <w:rPr>
                <w:rFonts w:ascii="Arial" w:hAnsi="Arial" w:cs="Arial"/>
                <w:sz w:val="20"/>
                <w:szCs w:val="20"/>
              </w:rPr>
              <w:t>Y</w:t>
            </w:r>
          </w:p>
        </w:tc>
        <w:tc>
          <w:tcPr>
            <w:tcW w:w="823" w:type="pct"/>
          </w:tcPr>
          <w:p w14:paraId="0E582991" w14:textId="28A4B16E" w:rsidR="00703CA6" w:rsidRPr="004325C7" w:rsidRDefault="00703CA6" w:rsidP="00703CA6">
            <w:pPr>
              <w:jc w:val="center"/>
              <w:rPr>
                <w:rFonts w:ascii="Arial" w:hAnsi="Arial" w:cs="Arial"/>
                <w:sz w:val="20"/>
                <w:szCs w:val="20"/>
              </w:rPr>
            </w:pPr>
            <w:r w:rsidRPr="004325C7">
              <w:rPr>
                <w:rFonts w:ascii="Arial" w:hAnsi="Arial" w:cs="Arial"/>
                <w:sz w:val="20"/>
                <w:szCs w:val="20"/>
              </w:rPr>
              <w:t>Y</w:t>
            </w:r>
          </w:p>
        </w:tc>
        <w:tc>
          <w:tcPr>
            <w:tcW w:w="823" w:type="pct"/>
          </w:tcPr>
          <w:p w14:paraId="62CFF347" w14:textId="51379F21" w:rsidR="00703CA6" w:rsidRPr="004325C7" w:rsidRDefault="00703CA6" w:rsidP="00703CA6">
            <w:pPr>
              <w:jc w:val="right"/>
              <w:rPr>
                <w:rFonts w:ascii="Arial" w:hAnsi="Arial" w:cs="Arial"/>
                <w:sz w:val="20"/>
                <w:szCs w:val="20"/>
              </w:rPr>
            </w:pPr>
            <w:r>
              <w:rPr>
                <w:rFonts w:ascii="Arial" w:hAnsi="Arial" w:cs="Arial"/>
                <w:sz w:val="20"/>
                <w:szCs w:val="20"/>
              </w:rPr>
              <w:t>$</w:t>
            </w:r>
            <w:r w:rsidRPr="004325C7">
              <w:rPr>
                <w:rFonts w:ascii="Arial" w:hAnsi="Arial" w:cs="Arial"/>
                <w:sz w:val="20"/>
                <w:szCs w:val="20"/>
              </w:rPr>
              <w:t>476,685</w:t>
            </w:r>
          </w:p>
        </w:tc>
        <w:tc>
          <w:tcPr>
            <w:tcW w:w="792" w:type="pct"/>
          </w:tcPr>
          <w:p w14:paraId="21759826" w14:textId="0D50C879" w:rsidR="00703CA6" w:rsidRDefault="00703CA6" w:rsidP="00FE4147">
            <w:pPr>
              <w:jc w:val="right"/>
              <w:rPr>
                <w:rFonts w:ascii="Arial" w:hAnsi="Arial" w:cs="Arial"/>
                <w:sz w:val="20"/>
                <w:szCs w:val="20"/>
              </w:rPr>
            </w:pPr>
            <w:r w:rsidRPr="004325C7">
              <w:rPr>
                <w:rFonts w:ascii="Arial" w:hAnsi="Arial" w:cs="Arial"/>
                <w:sz w:val="20"/>
                <w:szCs w:val="20"/>
              </w:rPr>
              <w:t>$476,685</w:t>
            </w:r>
          </w:p>
        </w:tc>
      </w:tr>
      <w:tr w:rsidR="00A551E5" w:rsidRPr="004325C7" w14:paraId="54FD64A5" w14:textId="4338FF29" w:rsidTr="002A5079">
        <w:tc>
          <w:tcPr>
            <w:tcW w:w="916" w:type="pct"/>
          </w:tcPr>
          <w:p w14:paraId="528D3E9B" w14:textId="56661A27" w:rsidR="00703CA6" w:rsidRPr="004325C7" w:rsidRDefault="00703CA6" w:rsidP="00703CA6">
            <w:pPr>
              <w:rPr>
                <w:rFonts w:ascii="Arial" w:hAnsi="Arial" w:cs="Arial"/>
                <w:sz w:val="20"/>
                <w:szCs w:val="20"/>
              </w:rPr>
            </w:pPr>
            <w:r w:rsidRPr="004325C7">
              <w:rPr>
                <w:rFonts w:ascii="Arial" w:hAnsi="Arial" w:cs="Arial"/>
                <w:sz w:val="20"/>
                <w:szCs w:val="20"/>
              </w:rPr>
              <w:t>Roadway and Trail Pavement and Curb and Gutter Maintenance</w:t>
            </w:r>
          </w:p>
        </w:tc>
        <w:tc>
          <w:tcPr>
            <w:tcW w:w="823" w:type="pct"/>
          </w:tcPr>
          <w:p w14:paraId="2D0DA741" w14:textId="0CCF37AC" w:rsidR="00703CA6" w:rsidRPr="004325C7" w:rsidRDefault="00703CA6" w:rsidP="00703CA6">
            <w:pPr>
              <w:jc w:val="center"/>
              <w:rPr>
                <w:rFonts w:ascii="Arial" w:hAnsi="Arial" w:cs="Arial"/>
                <w:sz w:val="20"/>
                <w:szCs w:val="20"/>
              </w:rPr>
            </w:pPr>
            <w:r w:rsidRPr="004325C7">
              <w:rPr>
                <w:rFonts w:ascii="Arial" w:hAnsi="Arial" w:cs="Arial"/>
                <w:sz w:val="20"/>
                <w:szCs w:val="20"/>
              </w:rPr>
              <w:t>Y</w:t>
            </w:r>
          </w:p>
        </w:tc>
        <w:tc>
          <w:tcPr>
            <w:tcW w:w="823" w:type="pct"/>
          </w:tcPr>
          <w:p w14:paraId="10915CC6" w14:textId="422F6A60" w:rsidR="00703CA6" w:rsidRPr="004325C7" w:rsidRDefault="00703CA6" w:rsidP="00703CA6">
            <w:pPr>
              <w:jc w:val="center"/>
              <w:rPr>
                <w:rFonts w:ascii="Arial" w:hAnsi="Arial" w:cs="Arial"/>
                <w:sz w:val="20"/>
                <w:szCs w:val="20"/>
              </w:rPr>
            </w:pPr>
            <w:r w:rsidRPr="004325C7">
              <w:rPr>
                <w:rFonts w:ascii="Arial" w:hAnsi="Arial" w:cs="Arial"/>
                <w:sz w:val="20"/>
                <w:szCs w:val="20"/>
              </w:rPr>
              <w:t>Y</w:t>
            </w:r>
          </w:p>
        </w:tc>
        <w:tc>
          <w:tcPr>
            <w:tcW w:w="823" w:type="pct"/>
          </w:tcPr>
          <w:p w14:paraId="03407286" w14:textId="0C3DB1FE" w:rsidR="00703CA6" w:rsidRPr="004325C7" w:rsidRDefault="00703CA6" w:rsidP="00703CA6">
            <w:pPr>
              <w:jc w:val="center"/>
              <w:rPr>
                <w:rFonts w:ascii="Arial" w:hAnsi="Arial" w:cs="Arial"/>
                <w:sz w:val="20"/>
                <w:szCs w:val="20"/>
              </w:rPr>
            </w:pPr>
            <w:r w:rsidRPr="004325C7">
              <w:rPr>
                <w:rFonts w:ascii="Arial" w:hAnsi="Arial" w:cs="Arial"/>
                <w:sz w:val="20"/>
                <w:szCs w:val="20"/>
              </w:rPr>
              <w:t>Y</w:t>
            </w:r>
          </w:p>
        </w:tc>
        <w:tc>
          <w:tcPr>
            <w:tcW w:w="823" w:type="pct"/>
          </w:tcPr>
          <w:p w14:paraId="59A2F89B" w14:textId="35E22342" w:rsidR="00703CA6" w:rsidRPr="004325C7" w:rsidRDefault="00703CA6" w:rsidP="00703CA6">
            <w:pPr>
              <w:jc w:val="right"/>
              <w:rPr>
                <w:rFonts w:ascii="Arial" w:hAnsi="Arial" w:cs="Arial"/>
                <w:sz w:val="20"/>
                <w:szCs w:val="20"/>
              </w:rPr>
            </w:pPr>
            <w:r>
              <w:rPr>
                <w:rFonts w:ascii="Arial" w:hAnsi="Arial" w:cs="Arial"/>
                <w:sz w:val="20"/>
                <w:szCs w:val="20"/>
              </w:rPr>
              <w:t>$</w:t>
            </w:r>
            <w:r w:rsidRPr="004325C7">
              <w:rPr>
                <w:rFonts w:ascii="Arial" w:hAnsi="Arial" w:cs="Arial"/>
                <w:sz w:val="20"/>
                <w:szCs w:val="20"/>
              </w:rPr>
              <w:t>1,307,187</w:t>
            </w:r>
          </w:p>
        </w:tc>
        <w:tc>
          <w:tcPr>
            <w:tcW w:w="792" w:type="pct"/>
          </w:tcPr>
          <w:p w14:paraId="7CA1B1B1" w14:textId="6F278812" w:rsidR="00703CA6" w:rsidRDefault="00703CA6" w:rsidP="00FE4147">
            <w:pPr>
              <w:jc w:val="right"/>
              <w:rPr>
                <w:rFonts w:ascii="Arial" w:hAnsi="Arial" w:cs="Arial"/>
                <w:sz w:val="20"/>
                <w:szCs w:val="20"/>
              </w:rPr>
            </w:pPr>
            <w:r w:rsidRPr="004325C7">
              <w:rPr>
                <w:rFonts w:ascii="Arial" w:hAnsi="Arial" w:cs="Arial"/>
                <w:sz w:val="20"/>
                <w:szCs w:val="20"/>
              </w:rPr>
              <w:t>$1,307,187</w:t>
            </w:r>
          </w:p>
        </w:tc>
      </w:tr>
      <w:tr w:rsidR="00A551E5" w:rsidRPr="004325C7" w14:paraId="66E812C4" w14:textId="6825DF54" w:rsidTr="002A5079">
        <w:tc>
          <w:tcPr>
            <w:tcW w:w="916" w:type="pct"/>
          </w:tcPr>
          <w:p w14:paraId="180AFC77" w14:textId="26063817" w:rsidR="00703CA6" w:rsidRPr="004325C7" w:rsidRDefault="00703CA6" w:rsidP="00703CA6">
            <w:pPr>
              <w:rPr>
                <w:rFonts w:ascii="Arial" w:hAnsi="Arial" w:cs="Arial"/>
                <w:sz w:val="20"/>
                <w:szCs w:val="20"/>
              </w:rPr>
            </w:pPr>
            <w:r w:rsidRPr="004325C7">
              <w:rPr>
                <w:rFonts w:ascii="Arial" w:hAnsi="Arial" w:cs="Arial"/>
                <w:sz w:val="20"/>
                <w:szCs w:val="20"/>
              </w:rPr>
              <w:t>Remove and Replace Retaining Wall along at Bike Trails</w:t>
            </w:r>
          </w:p>
        </w:tc>
        <w:tc>
          <w:tcPr>
            <w:tcW w:w="823" w:type="pct"/>
          </w:tcPr>
          <w:p w14:paraId="7DA55ABA" w14:textId="7D8EF16E" w:rsidR="00703CA6" w:rsidRPr="004325C7" w:rsidRDefault="00703CA6" w:rsidP="00703CA6">
            <w:pPr>
              <w:jc w:val="center"/>
              <w:rPr>
                <w:rFonts w:ascii="Arial" w:hAnsi="Arial" w:cs="Arial"/>
                <w:sz w:val="20"/>
                <w:szCs w:val="20"/>
              </w:rPr>
            </w:pPr>
            <w:r w:rsidRPr="004325C7">
              <w:rPr>
                <w:rFonts w:ascii="Arial" w:hAnsi="Arial" w:cs="Arial"/>
                <w:sz w:val="20"/>
                <w:szCs w:val="20"/>
              </w:rPr>
              <w:t>Y</w:t>
            </w:r>
          </w:p>
        </w:tc>
        <w:tc>
          <w:tcPr>
            <w:tcW w:w="823" w:type="pct"/>
          </w:tcPr>
          <w:p w14:paraId="38E4F1C3" w14:textId="411D04CC" w:rsidR="00703CA6" w:rsidRPr="004325C7" w:rsidRDefault="00703CA6" w:rsidP="00703CA6">
            <w:pPr>
              <w:jc w:val="center"/>
              <w:rPr>
                <w:rFonts w:ascii="Arial" w:hAnsi="Arial" w:cs="Arial"/>
                <w:sz w:val="20"/>
                <w:szCs w:val="20"/>
              </w:rPr>
            </w:pPr>
            <w:r w:rsidRPr="004325C7">
              <w:rPr>
                <w:rFonts w:ascii="Arial" w:hAnsi="Arial" w:cs="Arial"/>
                <w:sz w:val="20"/>
                <w:szCs w:val="20"/>
              </w:rPr>
              <w:t>Y</w:t>
            </w:r>
          </w:p>
        </w:tc>
        <w:tc>
          <w:tcPr>
            <w:tcW w:w="823" w:type="pct"/>
          </w:tcPr>
          <w:p w14:paraId="05A540BB" w14:textId="715658D0" w:rsidR="00703CA6" w:rsidRPr="004325C7" w:rsidRDefault="00703CA6" w:rsidP="00703CA6">
            <w:pPr>
              <w:jc w:val="center"/>
              <w:rPr>
                <w:rFonts w:ascii="Arial" w:hAnsi="Arial" w:cs="Arial"/>
                <w:sz w:val="20"/>
                <w:szCs w:val="20"/>
              </w:rPr>
            </w:pPr>
            <w:r w:rsidRPr="004325C7">
              <w:rPr>
                <w:rFonts w:ascii="Arial" w:hAnsi="Arial" w:cs="Arial"/>
                <w:sz w:val="20"/>
                <w:szCs w:val="20"/>
              </w:rPr>
              <w:t>Y</w:t>
            </w:r>
          </w:p>
        </w:tc>
        <w:tc>
          <w:tcPr>
            <w:tcW w:w="823" w:type="pct"/>
          </w:tcPr>
          <w:p w14:paraId="0EC1E1FE" w14:textId="189A0F89" w:rsidR="00703CA6" w:rsidRPr="004325C7" w:rsidRDefault="00703CA6" w:rsidP="00703CA6">
            <w:pPr>
              <w:jc w:val="right"/>
              <w:rPr>
                <w:rFonts w:ascii="Arial" w:hAnsi="Arial" w:cs="Arial"/>
                <w:sz w:val="20"/>
                <w:szCs w:val="20"/>
              </w:rPr>
            </w:pPr>
            <w:r>
              <w:rPr>
                <w:rFonts w:ascii="Arial" w:hAnsi="Arial" w:cs="Arial"/>
                <w:sz w:val="20"/>
                <w:szCs w:val="20"/>
              </w:rPr>
              <w:t>$</w:t>
            </w:r>
            <w:r w:rsidRPr="004325C7">
              <w:rPr>
                <w:rFonts w:ascii="Arial" w:hAnsi="Arial" w:cs="Arial"/>
                <w:sz w:val="20"/>
                <w:szCs w:val="20"/>
              </w:rPr>
              <w:t>17,405,469</w:t>
            </w:r>
          </w:p>
        </w:tc>
        <w:tc>
          <w:tcPr>
            <w:tcW w:w="792" w:type="pct"/>
          </w:tcPr>
          <w:p w14:paraId="0FF598AC" w14:textId="5A9C0AA1" w:rsidR="00703CA6" w:rsidRDefault="00703CA6" w:rsidP="00FE4147">
            <w:pPr>
              <w:jc w:val="right"/>
              <w:rPr>
                <w:rFonts w:ascii="Arial" w:hAnsi="Arial" w:cs="Arial"/>
                <w:sz w:val="20"/>
                <w:szCs w:val="20"/>
              </w:rPr>
            </w:pPr>
            <w:r w:rsidRPr="004325C7">
              <w:rPr>
                <w:rFonts w:ascii="Arial" w:hAnsi="Arial" w:cs="Arial"/>
                <w:sz w:val="20"/>
                <w:szCs w:val="20"/>
              </w:rPr>
              <w:t>$17,405,469</w:t>
            </w:r>
          </w:p>
        </w:tc>
      </w:tr>
      <w:tr w:rsidR="00A551E5" w:rsidRPr="004325C7" w14:paraId="13622180" w14:textId="2A8C995B" w:rsidTr="002A5079">
        <w:tc>
          <w:tcPr>
            <w:tcW w:w="916" w:type="pct"/>
          </w:tcPr>
          <w:p w14:paraId="7024D519" w14:textId="57A28FBD" w:rsidR="00703CA6" w:rsidRPr="004325C7" w:rsidRDefault="00703CA6" w:rsidP="00703CA6">
            <w:pPr>
              <w:rPr>
                <w:rFonts w:ascii="Arial" w:hAnsi="Arial" w:cs="Arial"/>
                <w:sz w:val="20"/>
                <w:szCs w:val="20"/>
              </w:rPr>
            </w:pPr>
            <w:r w:rsidRPr="004325C7">
              <w:rPr>
                <w:rFonts w:ascii="Arial" w:hAnsi="Arial" w:cs="Arial"/>
                <w:sz w:val="20"/>
                <w:szCs w:val="20"/>
              </w:rPr>
              <w:t>Approach Structure Sacramento Side</w:t>
            </w:r>
          </w:p>
        </w:tc>
        <w:tc>
          <w:tcPr>
            <w:tcW w:w="823" w:type="pct"/>
          </w:tcPr>
          <w:p w14:paraId="132F7F3D" w14:textId="283D8728" w:rsidR="00703CA6" w:rsidRPr="004325C7" w:rsidRDefault="00703CA6" w:rsidP="00703CA6">
            <w:pPr>
              <w:jc w:val="right"/>
              <w:rPr>
                <w:rFonts w:ascii="Arial" w:hAnsi="Arial" w:cs="Arial"/>
                <w:sz w:val="20"/>
                <w:szCs w:val="20"/>
              </w:rPr>
            </w:pPr>
            <w:r>
              <w:rPr>
                <w:rFonts w:ascii="Arial" w:hAnsi="Arial" w:cs="Arial"/>
                <w:sz w:val="20"/>
                <w:szCs w:val="20"/>
              </w:rPr>
              <w:t>$</w:t>
            </w:r>
            <w:r w:rsidRPr="004325C7">
              <w:rPr>
                <w:rFonts w:ascii="Arial" w:hAnsi="Arial" w:cs="Arial"/>
                <w:sz w:val="20"/>
                <w:szCs w:val="20"/>
              </w:rPr>
              <w:t>7,741,733</w:t>
            </w:r>
          </w:p>
        </w:tc>
        <w:tc>
          <w:tcPr>
            <w:tcW w:w="823" w:type="pct"/>
          </w:tcPr>
          <w:p w14:paraId="3696413B" w14:textId="5B76E192" w:rsidR="00703CA6" w:rsidRPr="004325C7" w:rsidRDefault="00703CA6" w:rsidP="00703CA6">
            <w:pPr>
              <w:jc w:val="right"/>
              <w:rPr>
                <w:rFonts w:ascii="Arial" w:hAnsi="Arial" w:cs="Arial"/>
                <w:sz w:val="20"/>
                <w:szCs w:val="20"/>
              </w:rPr>
            </w:pPr>
            <w:r>
              <w:rPr>
                <w:rFonts w:ascii="Arial" w:hAnsi="Arial" w:cs="Arial"/>
                <w:sz w:val="20"/>
                <w:szCs w:val="20"/>
              </w:rPr>
              <w:t>$</w:t>
            </w:r>
            <w:r w:rsidRPr="004325C7">
              <w:rPr>
                <w:rFonts w:ascii="Arial" w:hAnsi="Arial" w:cs="Arial"/>
                <w:sz w:val="20"/>
                <w:szCs w:val="20"/>
              </w:rPr>
              <w:t>4,300,963</w:t>
            </w:r>
          </w:p>
        </w:tc>
        <w:tc>
          <w:tcPr>
            <w:tcW w:w="823" w:type="pct"/>
          </w:tcPr>
          <w:p w14:paraId="35CFA6A0" w14:textId="7AB88849" w:rsidR="00703CA6" w:rsidRPr="004325C7" w:rsidRDefault="00703CA6" w:rsidP="00703CA6">
            <w:pPr>
              <w:jc w:val="right"/>
              <w:rPr>
                <w:rFonts w:ascii="Arial" w:hAnsi="Arial" w:cs="Arial"/>
                <w:sz w:val="20"/>
                <w:szCs w:val="20"/>
              </w:rPr>
            </w:pPr>
            <w:r>
              <w:rPr>
                <w:rFonts w:ascii="Arial" w:hAnsi="Arial" w:cs="Arial"/>
                <w:sz w:val="20"/>
                <w:szCs w:val="20"/>
              </w:rPr>
              <w:t>$</w:t>
            </w:r>
            <w:r w:rsidRPr="004325C7">
              <w:rPr>
                <w:rFonts w:ascii="Arial" w:hAnsi="Arial" w:cs="Arial"/>
                <w:sz w:val="20"/>
                <w:szCs w:val="20"/>
              </w:rPr>
              <w:t>5,053,631</w:t>
            </w:r>
          </w:p>
        </w:tc>
        <w:tc>
          <w:tcPr>
            <w:tcW w:w="823" w:type="pct"/>
          </w:tcPr>
          <w:p w14:paraId="20BD3693" w14:textId="49954F3A" w:rsidR="00703CA6" w:rsidRPr="004325C7" w:rsidRDefault="00703CA6" w:rsidP="00703CA6">
            <w:pPr>
              <w:jc w:val="center"/>
              <w:rPr>
                <w:rFonts w:ascii="Arial" w:hAnsi="Arial" w:cs="Arial"/>
                <w:sz w:val="20"/>
                <w:szCs w:val="20"/>
              </w:rPr>
            </w:pPr>
            <w:r>
              <w:rPr>
                <w:rFonts w:ascii="Arial" w:hAnsi="Arial" w:cs="Arial"/>
                <w:sz w:val="20"/>
                <w:szCs w:val="20"/>
              </w:rPr>
              <w:t>N</w:t>
            </w:r>
          </w:p>
        </w:tc>
        <w:tc>
          <w:tcPr>
            <w:tcW w:w="792" w:type="pct"/>
          </w:tcPr>
          <w:p w14:paraId="6EE40EE6" w14:textId="2F50B880" w:rsidR="00703CA6" w:rsidRDefault="00703CA6" w:rsidP="00FE4147">
            <w:pPr>
              <w:jc w:val="right"/>
              <w:rPr>
                <w:rFonts w:ascii="Arial" w:hAnsi="Arial" w:cs="Arial"/>
                <w:sz w:val="20"/>
                <w:szCs w:val="20"/>
              </w:rPr>
            </w:pPr>
            <w:r w:rsidRPr="004325C7">
              <w:rPr>
                <w:rFonts w:ascii="Arial" w:hAnsi="Arial" w:cs="Arial"/>
                <w:sz w:val="20"/>
                <w:szCs w:val="20"/>
              </w:rPr>
              <w:t>$17,096,327</w:t>
            </w:r>
          </w:p>
        </w:tc>
      </w:tr>
      <w:tr w:rsidR="00A551E5" w:rsidRPr="004325C7" w14:paraId="7B6E1748" w14:textId="33487CB9" w:rsidTr="002A5079">
        <w:tc>
          <w:tcPr>
            <w:tcW w:w="916" w:type="pct"/>
          </w:tcPr>
          <w:p w14:paraId="2AF19470" w14:textId="12712725" w:rsidR="00703CA6" w:rsidRPr="004325C7" w:rsidRDefault="00703CA6" w:rsidP="00703CA6">
            <w:pPr>
              <w:rPr>
                <w:rFonts w:ascii="Arial" w:hAnsi="Arial" w:cs="Arial"/>
                <w:sz w:val="20"/>
                <w:szCs w:val="20"/>
              </w:rPr>
            </w:pPr>
            <w:r w:rsidRPr="004325C7">
              <w:rPr>
                <w:rFonts w:ascii="Arial" w:hAnsi="Arial" w:cs="Arial"/>
                <w:sz w:val="20"/>
                <w:szCs w:val="20"/>
              </w:rPr>
              <w:t>Bridge - Moveable Span</w:t>
            </w:r>
          </w:p>
        </w:tc>
        <w:tc>
          <w:tcPr>
            <w:tcW w:w="823" w:type="pct"/>
          </w:tcPr>
          <w:p w14:paraId="564178FA" w14:textId="0D475FAB" w:rsidR="00703CA6" w:rsidRPr="004325C7" w:rsidRDefault="00703CA6" w:rsidP="00703CA6">
            <w:pPr>
              <w:jc w:val="right"/>
              <w:rPr>
                <w:rFonts w:ascii="Arial" w:hAnsi="Arial" w:cs="Arial"/>
                <w:sz w:val="20"/>
                <w:szCs w:val="20"/>
              </w:rPr>
            </w:pPr>
            <w:r>
              <w:rPr>
                <w:rFonts w:ascii="Arial" w:hAnsi="Arial" w:cs="Arial"/>
                <w:sz w:val="20"/>
                <w:szCs w:val="20"/>
              </w:rPr>
              <w:t>$</w:t>
            </w:r>
            <w:r w:rsidRPr="004325C7">
              <w:rPr>
                <w:rFonts w:ascii="Arial" w:hAnsi="Arial" w:cs="Arial"/>
                <w:sz w:val="20"/>
                <w:szCs w:val="20"/>
              </w:rPr>
              <w:t>36,564,886</w:t>
            </w:r>
          </w:p>
        </w:tc>
        <w:tc>
          <w:tcPr>
            <w:tcW w:w="823" w:type="pct"/>
          </w:tcPr>
          <w:p w14:paraId="0C0464CB" w14:textId="062DD746" w:rsidR="00703CA6" w:rsidRPr="004325C7" w:rsidRDefault="00703CA6" w:rsidP="00703CA6">
            <w:pPr>
              <w:jc w:val="right"/>
              <w:rPr>
                <w:rFonts w:ascii="Arial" w:hAnsi="Arial" w:cs="Arial"/>
                <w:sz w:val="20"/>
                <w:szCs w:val="20"/>
              </w:rPr>
            </w:pPr>
            <w:r>
              <w:rPr>
                <w:rFonts w:ascii="Arial" w:hAnsi="Arial" w:cs="Arial"/>
                <w:sz w:val="20"/>
                <w:szCs w:val="20"/>
              </w:rPr>
              <w:t>$</w:t>
            </w:r>
            <w:r w:rsidRPr="004325C7">
              <w:rPr>
                <w:rFonts w:ascii="Arial" w:hAnsi="Arial" w:cs="Arial"/>
                <w:sz w:val="20"/>
                <w:szCs w:val="20"/>
              </w:rPr>
              <w:t>19,244,677</w:t>
            </w:r>
          </w:p>
        </w:tc>
        <w:tc>
          <w:tcPr>
            <w:tcW w:w="823" w:type="pct"/>
          </w:tcPr>
          <w:p w14:paraId="1F9B7792" w14:textId="27A85C17" w:rsidR="00703CA6" w:rsidRPr="004325C7" w:rsidRDefault="00703CA6" w:rsidP="00703CA6">
            <w:pPr>
              <w:jc w:val="right"/>
              <w:rPr>
                <w:rFonts w:ascii="Arial" w:hAnsi="Arial" w:cs="Arial"/>
                <w:sz w:val="20"/>
                <w:szCs w:val="20"/>
              </w:rPr>
            </w:pPr>
            <w:r>
              <w:rPr>
                <w:rFonts w:ascii="Arial" w:hAnsi="Arial" w:cs="Arial"/>
                <w:sz w:val="20"/>
                <w:szCs w:val="20"/>
              </w:rPr>
              <w:t>$</w:t>
            </w:r>
            <w:r w:rsidRPr="004325C7">
              <w:rPr>
                <w:rFonts w:ascii="Arial" w:hAnsi="Arial" w:cs="Arial"/>
                <w:sz w:val="20"/>
                <w:szCs w:val="20"/>
              </w:rPr>
              <w:t>43,621,267</w:t>
            </w:r>
          </w:p>
        </w:tc>
        <w:tc>
          <w:tcPr>
            <w:tcW w:w="823" w:type="pct"/>
          </w:tcPr>
          <w:p w14:paraId="2A46DBE1" w14:textId="495128C1" w:rsidR="00703CA6" w:rsidRPr="004325C7" w:rsidRDefault="00703CA6" w:rsidP="00703CA6">
            <w:pPr>
              <w:jc w:val="center"/>
              <w:rPr>
                <w:rFonts w:ascii="Arial" w:hAnsi="Arial" w:cs="Arial"/>
                <w:sz w:val="20"/>
                <w:szCs w:val="20"/>
              </w:rPr>
            </w:pPr>
            <w:r>
              <w:rPr>
                <w:rFonts w:ascii="Arial" w:hAnsi="Arial" w:cs="Arial"/>
                <w:sz w:val="20"/>
                <w:szCs w:val="20"/>
              </w:rPr>
              <w:t>N</w:t>
            </w:r>
          </w:p>
        </w:tc>
        <w:tc>
          <w:tcPr>
            <w:tcW w:w="792" w:type="pct"/>
          </w:tcPr>
          <w:p w14:paraId="7EE5A27D" w14:textId="46C2E390" w:rsidR="00703CA6" w:rsidRDefault="00703CA6" w:rsidP="00FE4147">
            <w:pPr>
              <w:jc w:val="right"/>
              <w:rPr>
                <w:rFonts w:ascii="Arial" w:hAnsi="Arial" w:cs="Arial"/>
                <w:sz w:val="20"/>
                <w:szCs w:val="20"/>
              </w:rPr>
            </w:pPr>
            <w:r w:rsidRPr="004325C7">
              <w:rPr>
                <w:rFonts w:ascii="Arial" w:hAnsi="Arial" w:cs="Arial"/>
                <w:sz w:val="20"/>
                <w:szCs w:val="20"/>
              </w:rPr>
              <w:t>$99,430,8</w:t>
            </w:r>
            <w:r>
              <w:rPr>
                <w:rFonts w:ascii="Arial" w:hAnsi="Arial" w:cs="Arial"/>
                <w:sz w:val="20"/>
                <w:szCs w:val="20"/>
              </w:rPr>
              <w:t>30</w:t>
            </w:r>
          </w:p>
        </w:tc>
      </w:tr>
      <w:tr w:rsidR="00A551E5" w:rsidRPr="004325C7" w14:paraId="7E16F2A3" w14:textId="73852029" w:rsidTr="002A5079">
        <w:tc>
          <w:tcPr>
            <w:tcW w:w="916" w:type="pct"/>
          </w:tcPr>
          <w:p w14:paraId="65B4A315" w14:textId="19F775FC" w:rsidR="00703CA6" w:rsidRPr="004325C7" w:rsidRDefault="00703CA6" w:rsidP="00703CA6">
            <w:pPr>
              <w:rPr>
                <w:rFonts w:ascii="Arial" w:hAnsi="Arial" w:cs="Arial"/>
                <w:sz w:val="20"/>
                <w:szCs w:val="20"/>
              </w:rPr>
            </w:pPr>
            <w:r w:rsidRPr="004325C7">
              <w:rPr>
                <w:rFonts w:ascii="Arial" w:hAnsi="Arial" w:cs="Arial"/>
                <w:sz w:val="20"/>
                <w:szCs w:val="20"/>
              </w:rPr>
              <w:t>Existing Viaduct Bridge Removal</w:t>
            </w:r>
          </w:p>
        </w:tc>
        <w:tc>
          <w:tcPr>
            <w:tcW w:w="823" w:type="pct"/>
          </w:tcPr>
          <w:p w14:paraId="28034481" w14:textId="505FA2EE" w:rsidR="00703CA6" w:rsidRPr="004325C7" w:rsidRDefault="00703CA6" w:rsidP="00703CA6">
            <w:pPr>
              <w:jc w:val="center"/>
              <w:rPr>
                <w:rFonts w:ascii="Arial" w:hAnsi="Arial" w:cs="Arial"/>
                <w:sz w:val="20"/>
                <w:szCs w:val="20"/>
              </w:rPr>
            </w:pPr>
            <w:r w:rsidRPr="004325C7">
              <w:rPr>
                <w:rFonts w:ascii="Arial" w:hAnsi="Arial" w:cs="Arial"/>
                <w:sz w:val="20"/>
                <w:szCs w:val="20"/>
              </w:rPr>
              <w:t>Y</w:t>
            </w:r>
          </w:p>
        </w:tc>
        <w:tc>
          <w:tcPr>
            <w:tcW w:w="823" w:type="pct"/>
          </w:tcPr>
          <w:p w14:paraId="47B0FBC4" w14:textId="439BBAA9" w:rsidR="00703CA6" w:rsidRPr="004325C7" w:rsidRDefault="00703CA6" w:rsidP="00703CA6">
            <w:pPr>
              <w:jc w:val="center"/>
              <w:rPr>
                <w:rFonts w:ascii="Arial" w:hAnsi="Arial" w:cs="Arial"/>
                <w:sz w:val="20"/>
                <w:szCs w:val="20"/>
              </w:rPr>
            </w:pPr>
            <w:r w:rsidRPr="004325C7">
              <w:rPr>
                <w:rFonts w:ascii="Arial" w:hAnsi="Arial" w:cs="Arial"/>
                <w:sz w:val="20"/>
                <w:szCs w:val="20"/>
              </w:rPr>
              <w:t>Y</w:t>
            </w:r>
          </w:p>
        </w:tc>
        <w:tc>
          <w:tcPr>
            <w:tcW w:w="823" w:type="pct"/>
          </w:tcPr>
          <w:p w14:paraId="6BB77873" w14:textId="774D260D" w:rsidR="00703CA6" w:rsidRPr="004325C7" w:rsidRDefault="00703CA6" w:rsidP="00703CA6">
            <w:pPr>
              <w:jc w:val="center"/>
              <w:rPr>
                <w:rFonts w:ascii="Arial" w:hAnsi="Arial" w:cs="Arial"/>
                <w:sz w:val="20"/>
                <w:szCs w:val="20"/>
              </w:rPr>
            </w:pPr>
            <w:r w:rsidRPr="004325C7">
              <w:rPr>
                <w:rFonts w:ascii="Arial" w:hAnsi="Arial" w:cs="Arial"/>
                <w:sz w:val="20"/>
                <w:szCs w:val="20"/>
              </w:rPr>
              <w:t>Y</w:t>
            </w:r>
          </w:p>
        </w:tc>
        <w:tc>
          <w:tcPr>
            <w:tcW w:w="823" w:type="pct"/>
          </w:tcPr>
          <w:p w14:paraId="7894C358" w14:textId="65B9B47C" w:rsidR="00703CA6" w:rsidRPr="004325C7" w:rsidRDefault="00703CA6" w:rsidP="00703CA6">
            <w:pPr>
              <w:jc w:val="right"/>
              <w:rPr>
                <w:rFonts w:ascii="Arial" w:hAnsi="Arial" w:cs="Arial"/>
                <w:sz w:val="20"/>
                <w:szCs w:val="20"/>
              </w:rPr>
            </w:pPr>
            <w:r>
              <w:rPr>
                <w:rFonts w:ascii="Arial" w:hAnsi="Arial" w:cs="Arial"/>
                <w:sz w:val="20"/>
                <w:szCs w:val="20"/>
              </w:rPr>
              <w:t>$</w:t>
            </w:r>
            <w:r w:rsidRPr="004325C7">
              <w:rPr>
                <w:rFonts w:ascii="Arial" w:hAnsi="Arial" w:cs="Arial"/>
                <w:sz w:val="20"/>
                <w:szCs w:val="20"/>
              </w:rPr>
              <w:t>1,301,639</w:t>
            </w:r>
          </w:p>
        </w:tc>
        <w:tc>
          <w:tcPr>
            <w:tcW w:w="792" w:type="pct"/>
          </w:tcPr>
          <w:p w14:paraId="552FAE78" w14:textId="3DA0D5B7" w:rsidR="00703CA6" w:rsidRDefault="00703CA6" w:rsidP="00FE4147">
            <w:pPr>
              <w:jc w:val="right"/>
              <w:rPr>
                <w:rFonts w:ascii="Arial" w:hAnsi="Arial" w:cs="Arial"/>
                <w:sz w:val="20"/>
                <w:szCs w:val="20"/>
              </w:rPr>
            </w:pPr>
            <w:r w:rsidRPr="004325C7">
              <w:rPr>
                <w:rFonts w:ascii="Arial" w:hAnsi="Arial" w:cs="Arial"/>
                <w:sz w:val="20"/>
                <w:szCs w:val="20"/>
              </w:rPr>
              <w:t>$1,301,639</w:t>
            </w:r>
          </w:p>
        </w:tc>
      </w:tr>
      <w:tr w:rsidR="00A551E5" w:rsidRPr="004325C7" w14:paraId="157881B4" w14:textId="7BF269BE" w:rsidTr="002A5079">
        <w:tc>
          <w:tcPr>
            <w:tcW w:w="916" w:type="pct"/>
          </w:tcPr>
          <w:p w14:paraId="2D95DF92" w14:textId="7C47672D" w:rsidR="00703CA6" w:rsidRPr="004325C7" w:rsidRDefault="00703CA6" w:rsidP="00703CA6">
            <w:pPr>
              <w:rPr>
                <w:rFonts w:ascii="Arial" w:hAnsi="Arial" w:cs="Arial"/>
                <w:sz w:val="20"/>
                <w:szCs w:val="20"/>
              </w:rPr>
            </w:pPr>
            <w:r w:rsidRPr="004325C7">
              <w:rPr>
                <w:rFonts w:ascii="Arial" w:hAnsi="Arial" w:cs="Arial"/>
                <w:sz w:val="20"/>
                <w:szCs w:val="20"/>
              </w:rPr>
              <w:t>Traffic Signal and Lighting Maintenance and Improvement</w:t>
            </w:r>
          </w:p>
        </w:tc>
        <w:tc>
          <w:tcPr>
            <w:tcW w:w="823" w:type="pct"/>
          </w:tcPr>
          <w:p w14:paraId="6D476E79" w14:textId="5BA89076" w:rsidR="00703CA6" w:rsidRPr="004325C7" w:rsidRDefault="00703CA6" w:rsidP="00703CA6">
            <w:pPr>
              <w:jc w:val="center"/>
              <w:rPr>
                <w:rFonts w:ascii="Arial" w:hAnsi="Arial" w:cs="Arial"/>
                <w:sz w:val="20"/>
                <w:szCs w:val="20"/>
              </w:rPr>
            </w:pPr>
            <w:r w:rsidRPr="004325C7">
              <w:rPr>
                <w:rFonts w:ascii="Arial" w:hAnsi="Arial" w:cs="Arial"/>
                <w:sz w:val="20"/>
                <w:szCs w:val="20"/>
              </w:rPr>
              <w:t>Y</w:t>
            </w:r>
          </w:p>
        </w:tc>
        <w:tc>
          <w:tcPr>
            <w:tcW w:w="823" w:type="pct"/>
          </w:tcPr>
          <w:p w14:paraId="2BB1BCFF" w14:textId="56691150" w:rsidR="00703CA6" w:rsidRPr="004325C7" w:rsidRDefault="00703CA6" w:rsidP="00703CA6">
            <w:pPr>
              <w:jc w:val="center"/>
              <w:rPr>
                <w:rFonts w:ascii="Arial" w:hAnsi="Arial" w:cs="Arial"/>
                <w:sz w:val="20"/>
                <w:szCs w:val="20"/>
              </w:rPr>
            </w:pPr>
            <w:r w:rsidRPr="004325C7">
              <w:rPr>
                <w:rFonts w:ascii="Arial" w:hAnsi="Arial" w:cs="Arial"/>
                <w:sz w:val="20"/>
                <w:szCs w:val="20"/>
              </w:rPr>
              <w:t>Y</w:t>
            </w:r>
          </w:p>
        </w:tc>
        <w:tc>
          <w:tcPr>
            <w:tcW w:w="823" w:type="pct"/>
          </w:tcPr>
          <w:p w14:paraId="5CAC4B51" w14:textId="3F23A2A3" w:rsidR="00703CA6" w:rsidRPr="004325C7" w:rsidRDefault="00703CA6" w:rsidP="00703CA6">
            <w:pPr>
              <w:jc w:val="center"/>
              <w:rPr>
                <w:rFonts w:ascii="Arial" w:hAnsi="Arial" w:cs="Arial"/>
                <w:sz w:val="20"/>
                <w:szCs w:val="20"/>
              </w:rPr>
            </w:pPr>
            <w:r w:rsidRPr="004325C7">
              <w:rPr>
                <w:rFonts w:ascii="Arial" w:hAnsi="Arial" w:cs="Arial"/>
                <w:sz w:val="20"/>
                <w:szCs w:val="20"/>
              </w:rPr>
              <w:t>Y</w:t>
            </w:r>
          </w:p>
        </w:tc>
        <w:tc>
          <w:tcPr>
            <w:tcW w:w="823" w:type="pct"/>
          </w:tcPr>
          <w:p w14:paraId="58D2439B" w14:textId="552325D9" w:rsidR="00703CA6" w:rsidRPr="004325C7" w:rsidRDefault="00703CA6" w:rsidP="00703CA6">
            <w:pPr>
              <w:jc w:val="right"/>
              <w:rPr>
                <w:rFonts w:ascii="Arial" w:hAnsi="Arial" w:cs="Arial"/>
                <w:sz w:val="20"/>
                <w:szCs w:val="20"/>
              </w:rPr>
            </w:pPr>
            <w:r>
              <w:rPr>
                <w:rFonts w:ascii="Arial" w:hAnsi="Arial" w:cs="Arial"/>
                <w:sz w:val="20"/>
                <w:szCs w:val="20"/>
              </w:rPr>
              <w:t>$</w:t>
            </w:r>
            <w:r w:rsidRPr="004325C7">
              <w:rPr>
                <w:rFonts w:ascii="Arial" w:hAnsi="Arial" w:cs="Arial"/>
                <w:sz w:val="20"/>
                <w:szCs w:val="20"/>
              </w:rPr>
              <w:t>1,340,900</w:t>
            </w:r>
          </w:p>
        </w:tc>
        <w:tc>
          <w:tcPr>
            <w:tcW w:w="792" w:type="pct"/>
          </w:tcPr>
          <w:p w14:paraId="1DCF85F4" w14:textId="5E33B57B" w:rsidR="00703CA6" w:rsidRDefault="00703CA6" w:rsidP="00FE4147">
            <w:pPr>
              <w:jc w:val="right"/>
              <w:rPr>
                <w:rFonts w:ascii="Arial" w:hAnsi="Arial" w:cs="Arial"/>
                <w:sz w:val="20"/>
                <w:szCs w:val="20"/>
              </w:rPr>
            </w:pPr>
            <w:r w:rsidRPr="004325C7">
              <w:rPr>
                <w:rFonts w:ascii="Arial" w:hAnsi="Arial" w:cs="Arial"/>
                <w:sz w:val="20"/>
                <w:szCs w:val="20"/>
              </w:rPr>
              <w:t>$1,340,900</w:t>
            </w:r>
          </w:p>
        </w:tc>
      </w:tr>
      <w:tr w:rsidR="00A551E5" w:rsidRPr="004325C7" w14:paraId="2A163183" w14:textId="02578AEE" w:rsidTr="002A5079">
        <w:tc>
          <w:tcPr>
            <w:tcW w:w="916" w:type="pct"/>
          </w:tcPr>
          <w:p w14:paraId="0F3F3FD7" w14:textId="59E6CDC8" w:rsidR="00703CA6" w:rsidRPr="004325C7" w:rsidRDefault="00703CA6" w:rsidP="00703CA6">
            <w:pPr>
              <w:rPr>
                <w:rFonts w:ascii="Arial" w:hAnsi="Arial" w:cs="Arial"/>
                <w:sz w:val="20"/>
                <w:szCs w:val="20"/>
              </w:rPr>
            </w:pPr>
            <w:r w:rsidRPr="004325C7">
              <w:rPr>
                <w:rFonts w:ascii="Arial" w:hAnsi="Arial" w:cs="Arial"/>
                <w:sz w:val="20"/>
                <w:szCs w:val="20"/>
              </w:rPr>
              <w:t>Landscaping Maintenance</w:t>
            </w:r>
          </w:p>
        </w:tc>
        <w:tc>
          <w:tcPr>
            <w:tcW w:w="823" w:type="pct"/>
          </w:tcPr>
          <w:p w14:paraId="53C0B66D" w14:textId="2B4DDDDA" w:rsidR="00703CA6" w:rsidRPr="004325C7" w:rsidRDefault="00703CA6" w:rsidP="00703CA6">
            <w:pPr>
              <w:jc w:val="center"/>
              <w:rPr>
                <w:rFonts w:ascii="Arial" w:hAnsi="Arial" w:cs="Arial"/>
                <w:sz w:val="20"/>
                <w:szCs w:val="20"/>
              </w:rPr>
            </w:pPr>
            <w:r w:rsidRPr="004325C7">
              <w:rPr>
                <w:rFonts w:ascii="Arial" w:hAnsi="Arial" w:cs="Arial"/>
                <w:sz w:val="20"/>
                <w:szCs w:val="20"/>
              </w:rPr>
              <w:t>Y</w:t>
            </w:r>
          </w:p>
        </w:tc>
        <w:tc>
          <w:tcPr>
            <w:tcW w:w="823" w:type="pct"/>
          </w:tcPr>
          <w:p w14:paraId="1C0B371D" w14:textId="1A3C90FB" w:rsidR="00703CA6" w:rsidRPr="004325C7" w:rsidRDefault="00703CA6" w:rsidP="00703CA6">
            <w:pPr>
              <w:jc w:val="center"/>
              <w:rPr>
                <w:rFonts w:ascii="Arial" w:hAnsi="Arial" w:cs="Arial"/>
                <w:sz w:val="20"/>
                <w:szCs w:val="20"/>
              </w:rPr>
            </w:pPr>
            <w:r w:rsidRPr="004325C7">
              <w:rPr>
                <w:rFonts w:ascii="Arial" w:hAnsi="Arial" w:cs="Arial"/>
                <w:sz w:val="20"/>
                <w:szCs w:val="20"/>
              </w:rPr>
              <w:t>Y</w:t>
            </w:r>
          </w:p>
        </w:tc>
        <w:tc>
          <w:tcPr>
            <w:tcW w:w="823" w:type="pct"/>
          </w:tcPr>
          <w:p w14:paraId="754E0AFB" w14:textId="35F070A2" w:rsidR="00703CA6" w:rsidRPr="004325C7" w:rsidRDefault="00703CA6" w:rsidP="00703CA6">
            <w:pPr>
              <w:jc w:val="center"/>
              <w:rPr>
                <w:rFonts w:ascii="Arial" w:hAnsi="Arial" w:cs="Arial"/>
                <w:sz w:val="20"/>
                <w:szCs w:val="20"/>
              </w:rPr>
            </w:pPr>
            <w:r w:rsidRPr="004325C7">
              <w:rPr>
                <w:rFonts w:ascii="Arial" w:hAnsi="Arial" w:cs="Arial"/>
                <w:sz w:val="20"/>
                <w:szCs w:val="20"/>
              </w:rPr>
              <w:t>Y</w:t>
            </w:r>
          </w:p>
        </w:tc>
        <w:tc>
          <w:tcPr>
            <w:tcW w:w="823" w:type="pct"/>
          </w:tcPr>
          <w:p w14:paraId="4E0828E8" w14:textId="641DD14A" w:rsidR="00703CA6" w:rsidRPr="004325C7" w:rsidRDefault="00703CA6" w:rsidP="00703CA6">
            <w:pPr>
              <w:jc w:val="right"/>
              <w:rPr>
                <w:rFonts w:ascii="Arial" w:hAnsi="Arial" w:cs="Arial"/>
                <w:sz w:val="20"/>
                <w:szCs w:val="20"/>
              </w:rPr>
            </w:pPr>
            <w:r>
              <w:rPr>
                <w:rFonts w:ascii="Arial" w:hAnsi="Arial" w:cs="Arial"/>
                <w:sz w:val="20"/>
                <w:szCs w:val="20"/>
              </w:rPr>
              <w:t>$</w:t>
            </w:r>
            <w:r w:rsidRPr="004325C7">
              <w:rPr>
                <w:rFonts w:ascii="Arial" w:hAnsi="Arial" w:cs="Arial"/>
                <w:sz w:val="20"/>
                <w:szCs w:val="20"/>
              </w:rPr>
              <w:t>516,506</w:t>
            </w:r>
          </w:p>
        </w:tc>
        <w:tc>
          <w:tcPr>
            <w:tcW w:w="792" w:type="pct"/>
          </w:tcPr>
          <w:p w14:paraId="73798EB2" w14:textId="00C60E06" w:rsidR="00703CA6" w:rsidRDefault="00703CA6" w:rsidP="00FE4147">
            <w:pPr>
              <w:jc w:val="right"/>
              <w:rPr>
                <w:rFonts w:ascii="Arial" w:hAnsi="Arial" w:cs="Arial"/>
                <w:sz w:val="20"/>
                <w:szCs w:val="20"/>
              </w:rPr>
            </w:pPr>
            <w:r w:rsidRPr="004325C7">
              <w:rPr>
                <w:rFonts w:ascii="Arial" w:hAnsi="Arial" w:cs="Arial"/>
                <w:sz w:val="20"/>
                <w:szCs w:val="20"/>
              </w:rPr>
              <w:t>$516,506</w:t>
            </w:r>
          </w:p>
        </w:tc>
      </w:tr>
      <w:tr w:rsidR="00A551E5" w:rsidRPr="001A4C69" w14:paraId="4E472E39" w14:textId="437C6B88" w:rsidTr="002A5079">
        <w:tc>
          <w:tcPr>
            <w:tcW w:w="916" w:type="pct"/>
          </w:tcPr>
          <w:p w14:paraId="0F125732" w14:textId="24CEF723" w:rsidR="00703CA6" w:rsidRPr="001A4C69" w:rsidRDefault="00703CA6" w:rsidP="00703CA6">
            <w:pPr>
              <w:rPr>
                <w:rFonts w:ascii="Arial" w:hAnsi="Arial" w:cs="Arial"/>
                <w:sz w:val="20"/>
                <w:szCs w:val="20"/>
              </w:rPr>
            </w:pPr>
            <w:r w:rsidRPr="001A4C69">
              <w:rPr>
                <w:rFonts w:ascii="Arial" w:hAnsi="Arial" w:cs="Arial"/>
                <w:sz w:val="20"/>
                <w:szCs w:val="20"/>
              </w:rPr>
              <w:t>Signing and Striping Improvements (includes overhead signs)</w:t>
            </w:r>
          </w:p>
        </w:tc>
        <w:tc>
          <w:tcPr>
            <w:tcW w:w="823" w:type="pct"/>
          </w:tcPr>
          <w:p w14:paraId="37CD337C" w14:textId="7E1218AD" w:rsidR="00703CA6" w:rsidRPr="001A4C69" w:rsidRDefault="00703CA6" w:rsidP="00703CA6">
            <w:pPr>
              <w:jc w:val="center"/>
              <w:rPr>
                <w:rFonts w:ascii="Arial" w:hAnsi="Arial" w:cs="Arial"/>
                <w:sz w:val="20"/>
                <w:szCs w:val="20"/>
              </w:rPr>
            </w:pPr>
            <w:r w:rsidRPr="001A4C69">
              <w:rPr>
                <w:rFonts w:ascii="Arial" w:hAnsi="Arial" w:cs="Arial"/>
                <w:sz w:val="20"/>
                <w:szCs w:val="20"/>
              </w:rPr>
              <w:t>Y</w:t>
            </w:r>
          </w:p>
        </w:tc>
        <w:tc>
          <w:tcPr>
            <w:tcW w:w="823" w:type="pct"/>
          </w:tcPr>
          <w:p w14:paraId="7C782E36" w14:textId="1749A128" w:rsidR="00703CA6" w:rsidRPr="001A4C69" w:rsidRDefault="00703CA6" w:rsidP="00703CA6">
            <w:pPr>
              <w:jc w:val="right"/>
              <w:rPr>
                <w:rFonts w:ascii="Arial" w:hAnsi="Arial" w:cs="Arial"/>
                <w:sz w:val="20"/>
                <w:szCs w:val="20"/>
              </w:rPr>
            </w:pPr>
            <w:r w:rsidRPr="001A4C69">
              <w:rPr>
                <w:rFonts w:ascii="Arial" w:hAnsi="Arial" w:cs="Arial"/>
                <w:sz w:val="20"/>
                <w:szCs w:val="20"/>
              </w:rPr>
              <w:t>$388,028</w:t>
            </w:r>
          </w:p>
        </w:tc>
        <w:tc>
          <w:tcPr>
            <w:tcW w:w="823" w:type="pct"/>
          </w:tcPr>
          <w:p w14:paraId="2991BD90" w14:textId="7CEA1AA2" w:rsidR="00703CA6" w:rsidRPr="001A4C69" w:rsidRDefault="00703CA6" w:rsidP="00703CA6">
            <w:pPr>
              <w:jc w:val="center"/>
              <w:rPr>
                <w:rFonts w:ascii="Arial" w:hAnsi="Arial" w:cs="Arial"/>
                <w:sz w:val="20"/>
                <w:szCs w:val="20"/>
              </w:rPr>
            </w:pPr>
            <w:r w:rsidRPr="001A4C69">
              <w:rPr>
                <w:rFonts w:ascii="Arial" w:hAnsi="Arial" w:cs="Arial"/>
                <w:sz w:val="20"/>
                <w:szCs w:val="20"/>
              </w:rPr>
              <w:t>Y</w:t>
            </w:r>
          </w:p>
        </w:tc>
        <w:tc>
          <w:tcPr>
            <w:tcW w:w="823" w:type="pct"/>
          </w:tcPr>
          <w:p w14:paraId="5721FF2C" w14:textId="43BD1EBE" w:rsidR="00703CA6" w:rsidRPr="001A4C69" w:rsidRDefault="00703CA6" w:rsidP="00703CA6">
            <w:pPr>
              <w:jc w:val="center"/>
              <w:rPr>
                <w:rFonts w:ascii="Arial" w:hAnsi="Arial" w:cs="Arial"/>
                <w:sz w:val="20"/>
                <w:szCs w:val="20"/>
              </w:rPr>
            </w:pPr>
            <w:r>
              <w:rPr>
                <w:rFonts w:ascii="Arial" w:hAnsi="Arial" w:cs="Arial"/>
                <w:sz w:val="20"/>
                <w:szCs w:val="20"/>
              </w:rPr>
              <w:t>N</w:t>
            </w:r>
          </w:p>
        </w:tc>
        <w:tc>
          <w:tcPr>
            <w:tcW w:w="792" w:type="pct"/>
          </w:tcPr>
          <w:p w14:paraId="173609C4" w14:textId="4914A397" w:rsidR="00703CA6" w:rsidRDefault="00703CA6" w:rsidP="00FE4147">
            <w:pPr>
              <w:jc w:val="right"/>
              <w:rPr>
                <w:rFonts w:ascii="Arial" w:hAnsi="Arial" w:cs="Arial"/>
                <w:sz w:val="20"/>
                <w:szCs w:val="20"/>
              </w:rPr>
            </w:pPr>
            <w:r w:rsidRPr="001A4C69">
              <w:rPr>
                <w:rFonts w:ascii="Arial" w:hAnsi="Arial" w:cs="Arial"/>
                <w:sz w:val="20"/>
                <w:szCs w:val="20"/>
              </w:rPr>
              <w:t>$388,028</w:t>
            </w:r>
          </w:p>
        </w:tc>
      </w:tr>
      <w:tr w:rsidR="00A551E5" w:rsidRPr="001A4C69" w14:paraId="6CB407B7" w14:textId="4F150A39" w:rsidTr="002A5079">
        <w:tc>
          <w:tcPr>
            <w:tcW w:w="916" w:type="pct"/>
          </w:tcPr>
          <w:p w14:paraId="365109F5" w14:textId="44F6C6F6" w:rsidR="00703CA6" w:rsidRPr="001A4C69" w:rsidRDefault="00703CA6" w:rsidP="00703CA6">
            <w:pPr>
              <w:rPr>
                <w:rFonts w:ascii="Arial" w:hAnsi="Arial" w:cs="Arial"/>
                <w:sz w:val="20"/>
                <w:szCs w:val="20"/>
              </w:rPr>
            </w:pPr>
            <w:r w:rsidRPr="001A4C69">
              <w:rPr>
                <w:rFonts w:ascii="Arial" w:hAnsi="Arial" w:cs="Arial"/>
                <w:sz w:val="20"/>
                <w:szCs w:val="20"/>
              </w:rPr>
              <w:t>Bridge Aesthetic Lighting</w:t>
            </w:r>
          </w:p>
        </w:tc>
        <w:tc>
          <w:tcPr>
            <w:tcW w:w="823" w:type="pct"/>
          </w:tcPr>
          <w:p w14:paraId="06EABB9F" w14:textId="2C0041ED" w:rsidR="00703CA6" w:rsidRPr="001A4C69" w:rsidRDefault="00703CA6" w:rsidP="00703CA6">
            <w:pPr>
              <w:jc w:val="center"/>
              <w:rPr>
                <w:rFonts w:ascii="Arial" w:hAnsi="Arial" w:cs="Arial"/>
                <w:sz w:val="20"/>
                <w:szCs w:val="20"/>
              </w:rPr>
            </w:pPr>
            <w:r w:rsidRPr="001A4C69">
              <w:rPr>
                <w:rFonts w:ascii="Arial" w:hAnsi="Arial" w:cs="Arial"/>
                <w:sz w:val="20"/>
                <w:szCs w:val="20"/>
              </w:rPr>
              <w:t>Y</w:t>
            </w:r>
          </w:p>
        </w:tc>
        <w:tc>
          <w:tcPr>
            <w:tcW w:w="823" w:type="pct"/>
          </w:tcPr>
          <w:p w14:paraId="20F7C866" w14:textId="20EDFBB0" w:rsidR="00703CA6" w:rsidRPr="001A4C69" w:rsidRDefault="00703CA6" w:rsidP="00703CA6">
            <w:pPr>
              <w:jc w:val="right"/>
              <w:rPr>
                <w:rFonts w:ascii="Arial" w:hAnsi="Arial" w:cs="Arial"/>
                <w:sz w:val="20"/>
                <w:szCs w:val="20"/>
              </w:rPr>
            </w:pPr>
            <w:r w:rsidRPr="001A4C69">
              <w:rPr>
                <w:rFonts w:ascii="Arial" w:hAnsi="Arial" w:cs="Arial"/>
                <w:sz w:val="20"/>
                <w:szCs w:val="20"/>
              </w:rPr>
              <w:t>$2,750,000</w:t>
            </w:r>
          </w:p>
        </w:tc>
        <w:tc>
          <w:tcPr>
            <w:tcW w:w="823" w:type="pct"/>
          </w:tcPr>
          <w:p w14:paraId="5CCFA73A" w14:textId="1AC1E638" w:rsidR="00703CA6" w:rsidRPr="001A4C69" w:rsidRDefault="00703CA6" w:rsidP="00703CA6">
            <w:pPr>
              <w:jc w:val="center"/>
              <w:rPr>
                <w:rFonts w:ascii="Arial" w:hAnsi="Arial" w:cs="Arial"/>
                <w:sz w:val="20"/>
                <w:szCs w:val="20"/>
              </w:rPr>
            </w:pPr>
            <w:r w:rsidRPr="001A4C69">
              <w:rPr>
                <w:rFonts w:ascii="Arial" w:hAnsi="Arial" w:cs="Arial"/>
                <w:sz w:val="20"/>
                <w:szCs w:val="20"/>
              </w:rPr>
              <w:t>Y</w:t>
            </w:r>
          </w:p>
        </w:tc>
        <w:tc>
          <w:tcPr>
            <w:tcW w:w="823" w:type="pct"/>
          </w:tcPr>
          <w:p w14:paraId="254F426D" w14:textId="049C7239" w:rsidR="00703CA6" w:rsidRPr="001A4C69" w:rsidRDefault="00703CA6" w:rsidP="00703CA6">
            <w:pPr>
              <w:jc w:val="center"/>
              <w:rPr>
                <w:rFonts w:ascii="Arial" w:hAnsi="Arial" w:cs="Arial"/>
                <w:sz w:val="20"/>
                <w:szCs w:val="20"/>
              </w:rPr>
            </w:pPr>
            <w:r>
              <w:rPr>
                <w:rFonts w:ascii="Arial" w:hAnsi="Arial" w:cs="Arial"/>
                <w:sz w:val="20"/>
                <w:szCs w:val="20"/>
              </w:rPr>
              <w:t>N</w:t>
            </w:r>
          </w:p>
        </w:tc>
        <w:tc>
          <w:tcPr>
            <w:tcW w:w="792" w:type="pct"/>
          </w:tcPr>
          <w:p w14:paraId="7535FFF3" w14:textId="37D4C687" w:rsidR="00703CA6" w:rsidRDefault="00703CA6" w:rsidP="00FE4147">
            <w:pPr>
              <w:jc w:val="right"/>
              <w:rPr>
                <w:rFonts w:ascii="Arial" w:hAnsi="Arial" w:cs="Arial"/>
                <w:sz w:val="20"/>
                <w:szCs w:val="20"/>
              </w:rPr>
            </w:pPr>
            <w:r w:rsidRPr="001A4C69">
              <w:rPr>
                <w:rFonts w:ascii="Arial" w:hAnsi="Arial" w:cs="Arial"/>
                <w:sz w:val="20"/>
                <w:szCs w:val="20"/>
              </w:rPr>
              <w:t>$2,750,000</w:t>
            </w:r>
          </w:p>
        </w:tc>
      </w:tr>
      <w:tr w:rsidR="00A551E5" w:rsidRPr="001A4C69" w14:paraId="27F9A6F4" w14:textId="2886EA3C" w:rsidTr="002A5079">
        <w:tc>
          <w:tcPr>
            <w:tcW w:w="916" w:type="pct"/>
          </w:tcPr>
          <w:p w14:paraId="00351195" w14:textId="4A3BAB80" w:rsidR="00703CA6" w:rsidRPr="001A4C69" w:rsidRDefault="00703CA6" w:rsidP="00703CA6">
            <w:pPr>
              <w:rPr>
                <w:rFonts w:ascii="Arial" w:hAnsi="Arial" w:cs="Arial"/>
                <w:sz w:val="20"/>
                <w:szCs w:val="20"/>
              </w:rPr>
            </w:pPr>
            <w:r w:rsidRPr="001A4C69">
              <w:rPr>
                <w:rFonts w:ascii="Arial" w:hAnsi="Arial" w:cs="Arial"/>
                <w:sz w:val="20"/>
                <w:szCs w:val="20"/>
              </w:rPr>
              <w:t>Storm Drainage Improvements</w:t>
            </w:r>
          </w:p>
        </w:tc>
        <w:tc>
          <w:tcPr>
            <w:tcW w:w="823" w:type="pct"/>
          </w:tcPr>
          <w:p w14:paraId="2E44A552" w14:textId="71142241" w:rsidR="00703CA6" w:rsidRPr="001A4C69" w:rsidRDefault="00703CA6" w:rsidP="00703CA6">
            <w:pPr>
              <w:jc w:val="center"/>
              <w:rPr>
                <w:rFonts w:ascii="Arial" w:hAnsi="Arial" w:cs="Arial"/>
                <w:sz w:val="20"/>
                <w:szCs w:val="20"/>
              </w:rPr>
            </w:pPr>
            <w:r w:rsidRPr="001A4C69">
              <w:rPr>
                <w:rFonts w:ascii="Arial" w:hAnsi="Arial" w:cs="Arial"/>
                <w:sz w:val="20"/>
                <w:szCs w:val="20"/>
              </w:rPr>
              <w:t>Y</w:t>
            </w:r>
          </w:p>
        </w:tc>
        <w:tc>
          <w:tcPr>
            <w:tcW w:w="823" w:type="pct"/>
          </w:tcPr>
          <w:p w14:paraId="4BAFD864" w14:textId="2C730B3B" w:rsidR="00703CA6" w:rsidRPr="001A4C69" w:rsidRDefault="00703CA6" w:rsidP="00703CA6">
            <w:pPr>
              <w:jc w:val="right"/>
              <w:rPr>
                <w:rFonts w:ascii="Arial" w:hAnsi="Arial" w:cs="Arial"/>
                <w:sz w:val="20"/>
                <w:szCs w:val="20"/>
              </w:rPr>
            </w:pPr>
            <w:r w:rsidRPr="001A4C69">
              <w:rPr>
                <w:rFonts w:ascii="Arial" w:hAnsi="Arial" w:cs="Arial"/>
                <w:sz w:val="20"/>
                <w:szCs w:val="20"/>
              </w:rPr>
              <w:t>$140,113</w:t>
            </w:r>
          </w:p>
        </w:tc>
        <w:tc>
          <w:tcPr>
            <w:tcW w:w="823" w:type="pct"/>
          </w:tcPr>
          <w:p w14:paraId="340D56DC" w14:textId="3083EF36" w:rsidR="00703CA6" w:rsidRPr="001A4C69" w:rsidRDefault="00703CA6" w:rsidP="00703CA6">
            <w:pPr>
              <w:jc w:val="center"/>
              <w:rPr>
                <w:rFonts w:ascii="Arial" w:hAnsi="Arial" w:cs="Arial"/>
                <w:sz w:val="20"/>
                <w:szCs w:val="20"/>
              </w:rPr>
            </w:pPr>
            <w:r w:rsidRPr="001A4C69">
              <w:rPr>
                <w:rFonts w:ascii="Arial" w:hAnsi="Arial" w:cs="Arial"/>
                <w:sz w:val="20"/>
                <w:szCs w:val="20"/>
              </w:rPr>
              <w:t>Y</w:t>
            </w:r>
          </w:p>
        </w:tc>
        <w:tc>
          <w:tcPr>
            <w:tcW w:w="823" w:type="pct"/>
          </w:tcPr>
          <w:p w14:paraId="7ECA0A4A" w14:textId="00D69920" w:rsidR="00703CA6" w:rsidRPr="001A4C69" w:rsidRDefault="00703CA6" w:rsidP="00703CA6">
            <w:pPr>
              <w:jc w:val="center"/>
              <w:rPr>
                <w:rFonts w:ascii="Arial" w:hAnsi="Arial" w:cs="Arial"/>
                <w:sz w:val="20"/>
                <w:szCs w:val="20"/>
              </w:rPr>
            </w:pPr>
            <w:r>
              <w:rPr>
                <w:rFonts w:ascii="Arial" w:hAnsi="Arial" w:cs="Arial"/>
                <w:sz w:val="20"/>
                <w:szCs w:val="20"/>
              </w:rPr>
              <w:t>N</w:t>
            </w:r>
          </w:p>
        </w:tc>
        <w:tc>
          <w:tcPr>
            <w:tcW w:w="792" w:type="pct"/>
          </w:tcPr>
          <w:p w14:paraId="5AD4C674" w14:textId="78D0F2D8" w:rsidR="00703CA6" w:rsidRDefault="00703CA6" w:rsidP="00FE4147">
            <w:pPr>
              <w:jc w:val="right"/>
              <w:rPr>
                <w:rFonts w:ascii="Arial" w:hAnsi="Arial" w:cs="Arial"/>
                <w:sz w:val="20"/>
                <w:szCs w:val="20"/>
              </w:rPr>
            </w:pPr>
            <w:r w:rsidRPr="001A4C69">
              <w:rPr>
                <w:rFonts w:ascii="Arial" w:hAnsi="Arial" w:cs="Arial"/>
                <w:sz w:val="20"/>
                <w:szCs w:val="20"/>
              </w:rPr>
              <w:t>$140,113</w:t>
            </w:r>
          </w:p>
        </w:tc>
      </w:tr>
      <w:tr w:rsidR="00A551E5" w:rsidRPr="001A4C69" w14:paraId="00CE47C0" w14:textId="1F659FE1" w:rsidTr="002A5079">
        <w:tc>
          <w:tcPr>
            <w:tcW w:w="916" w:type="pct"/>
          </w:tcPr>
          <w:p w14:paraId="0C272D1D" w14:textId="55134B4B" w:rsidR="00703CA6" w:rsidRPr="001A4C69" w:rsidRDefault="00703CA6" w:rsidP="00703CA6">
            <w:pPr>
              <w:jc w:val="right"/>
              <w:rPr>
                <w:rFonts w:ascii="Arial" w:hAnsi="Arial" w:cs="Arial"/>
                <w:sz w:val="20"/>
                <w:szCs w:val="20"/>
              </w:rPr>
            </w:pPr>
            <w:r>
              <w:rPr>
                <w:rFonts w:ascii="Arial" w:hAnsi="Arial" w:cs="Arial"/>
                <w:sz w:val="20"/>
                <w:szCs w:val="20"/>
              </w:rPr>
              <w:t>Subtotals</w:t>
            </w:r>
          </w:p>
        </w:tc>
        <w:tc>
          <w:tcPr>
            <w:tcW w:w="823" w:type="pct"/>
          </w:tcPr>
          <w:p w14:paraId="0121BFDA" w14:textId="1A06398F" w:rsidR="00703CA6" w:rsidRPr="001A4C69" w:rsidRDefault="00703CA6" w:rsidP="00703CA6">
            <w:pPr>
              <w:jc w:val="right"/>
              <w:rPr>
                <w:rFonts w:ascii="Arial" w:hAnsi="Arial" w:cs="Arial"/>
                <w:sz w:val="20"/>
                <w:szCs w:val="20"/>
              </w:rPr>
            </w:pPr>
            <w:r w:rsidRPr="001A4C69">
              <w:rPr>
                <w:rFonts w:ascii="Arial" w:hAnsi="Arial" w:cs="Arial"/>
                <w:sz w:val="20"/>
                <w:szCs w:val="20"/>
              </w:rPr>
              <w:t>$44,306,61</w:t>
            </w:r>
            <w:r>
              <w:rPr>
                <w:rFonts w:ascii="Arial" w:hAnsi="Arial" w:cs="Arial"/>
                <w:sz w:val="20"/>
                <w:szCs w:val="20"/>
              </w:rPr>
              <w:t>9</w:t>
            </w:r>
          </w:p>
        </w:tc>
        <w:tc>
          <w:tcPr>
            <w:tcW w:w="823" w:type="pct"/>
          </w:tcPr>
          <w:p w14:paraId="07341CD9" w14:textId="507CC282" w:rsidR="00703CA6" w:rsidRPr="001A4C69" w:rsidRDefault="00703CA6" w:rsidP="00703CA6">
            <w:pPr>
              <w:jc w:val="right"/>
              <w:rPr>
                <w:rFonts w:ascii="Arial" w:hAnsi="Arial" w:cs="Arial"/>
                <w:sz w:val="20"/>
                <w:szCs w:val="20"/>
              </w:rPr>
            </w:pPr>
            <w:r w:rsidRPr="001A4C69">
              <w:rPr>
                <w:rFonts w:ascii="Arial" w:hAnsi="Arial" w:cs="Arial"/>
                <w:sz w:val="20"/>
                <w:szCs w:val="20"/>
              </w:rPr>
              <w:t>$26,823,78</w:t>
            </w:r>
            <w:r>
              <w:rPr>
                <w:rFonts w:ascii="Arial" w:hAnsi="Arial" w:cs="Arial"/>
                <w:sz w:val="20"/>
                <w:szCs w:val="20"/>
              </w:rPr>
              <w:t>1</w:t>
            </w:r>
          </w:p>
        </w:tc>
        <w:tc>
          <w:tcPr>
            <w:tcW w:w="823" w:type="pct"/>
          </w:tcPr>
          <w:p w14:paraId="754367DD" w14:textId="5D3ED189" w:rsidR="00703CA6" w:rsidRPr="001A4C69" w:rsidRDefault="00703CA6" w:rsidP="00703CA6">
            <w:pPr>
              <w:jc w:val="right"/>
              <w:rPr>
                <w:rFonts w:ascii="Arial" w:hAnsi="Arial" w:cs="Arial"/>
                <w:sz w:val="20"/>
                <w:szCs w:val="20"/>
              </w:rPr>
            </w:pPr>
            <w:r w:rsidRPr="001A4C69">
              <w:rPr>
                <w:rFonts w:ascii="Arial" w:hAnsi="Arial" w:cs="Arial"/>
                <w:sz w:val="20"/>
                <w:szCs w:val="20"/>
              </w:rPr>
              <w:t>$48,674,898</w:t>
            </w:r>
          </w:p>
        </w:tc>
        <w:tc>
          <w:tcPr>
            <w:tcW w:w="823" w:type="pct"/>
          </w:tcPr>
          <w:p w14:paraId="35F4863B" w14:textId="4DF96C94" w:rsidR="00703CA6" w:rsidRPr="001A4C69" w:rsidRDefault="00703CA6" w:rsidP="00703CA6">
            <w:pPr>
              <w:jc w:val="right"/>
              <w:rPr>
                <w:rFonts w:ascii="Arial" w:hAnsi="Arial" w:cs="Arial"/>
                <w:sz w:val="20"/>
                <w:szCs w:val="20"/>
              </w:rPr>
            </w:pPr>
            <w:r w:rsidRPr="001A4C69">
              <w:rPr>
                <w:rFonts w:ascii="Arial" w:hAnsi="Arial" w:cs="Arial"/>
                <w:sz w:val="20"/>
                <w:szCs w:val="20"/>
              </w:rPr>
              <w:t>$22,348,38</w:t>
            </w:r>
            <w:r>
              <w:rPr>
                <w:rFonts w:ascii="Arial" w:hAnsi="Arial" w:cs="Arial"/>
                <w:sz w:val="20"/>
                <w:szCs w:val="20"/>
              </w:rPr>
              <w:t>6</w:t>
            </w:r>
          </w:p>
        </w:tc>
        <w:tc>
          <w:tcPr>
            <w:tcW w:w="792" w:type="pct"/>
          </w:tcPr>
          <w:p w14:paraId="18B33350" w14:textId="03014574" w:rsidR="00703CA6" w:rsidRPr="001A4C69" w:rsidRDefault="00703CA6" w:rsidP="00FE4147">
            <w:pPr>
              <w:jc w:val="right"/>
              <w:rPr>
                <w:rFonts w:ascii="Arial" w:hAnsi="Arial" w:cs="Arial"/>
                <w:sz w:val="20"/>
                <w:szCs w:val="20"/>
              </w:rPr>
            </w:pPr>
            <w:r w:rsidRPr="001A4C69">
              <w:rPr>
                <w:rFonts w:ascii="Arial" w:hAnsi="Arial" w:cs="Arial"/>
                <w:sz w:val="20"/>
                <w:szCs w:val="20"/>
              </w:rPr>
              <w:t>$142,153,68</w:t>
            </w:r>
            <w:r>
              <w:rPr>
                <w:rFonts w:ascii="Arial" w:hAnsi="Arial" w:cs="Arial"/>
                <w:sz w:val="20"/>
                <w:szCs w:val="20"/>
              </w:rPr>
              <w:t>4</w:t>
            </w:r>
          </w:p>
        </w:tc>
      </w:tr>
    </w:tbl>
    <w:p w14:paraId="4F2C6FAA" w14:textId="2CA70CA1" w:rsidR="00F75323" w:rsidRDefault="001A4C69">
      <w:pPr>
        <w:rPr>
          <w:rFonts w:ascii="Arial" w:hAnsi="Arial" w:cs="Arial"/>
          <w:sz w:val="20"/>
          <w:szCs w:val="20"/>
        </w:rPr>
      </w:pPr>
      <w:r w:rsidRPr="001A4C69">
        <w:rPr>
          <w:rFonts w:ascii="Arial" w:hAnsi="Arial" w:cs="Arial"/>
          <w:sz w:val="20"/>
          <w:szCs w:val="20"/>
        </w:rPr>
        <w:t>Notes:</w:t>
      </w:r>
    </w:p>
    <w:p w14:paraId="48BD3FC2" w14:textId="77777777" w:rsidR="00267901" w:rsidRDefault="00267901" w:rsidP="008D4D64">
      <w:pPr>
        <w:pStyle w:val="ListParagraph"/>
        <w:numPr>
          <w:ilvl w:val="0"/>
          <w:numId w:val="1"/>
        </w:numPr>
        <w:ind w:left="360"/>
        <w:rPr>
          <w:rFonts w:ascii="Arial" w:hAnsi="Arial" w:cs="Arial"/>
          <w:sz w:val="20"/>
          <w:szCs w:val="20"/>
        </w:rPr>
      </w:pPr>
      <w:r w:rsidRPr="00267901">
        <w:rPr>
          <w:rFonts w:ascii="Arial" w:hAnsi="Arial" w:cs="Arial"/>
          <w:sz w:val="20"/>
          <w:szCs w:val="20"/>
        </w:rPr>
        <w:t>Measure A Eligible Costs include construction and construction management costs associated with the listed Project Improvements.</w:t>
      </w:r>
    </w:p>
    <w:p w14:paraId="3C9789C8" w14:textId="44EB4C16" w:rsidR="00CC36B4" w:rsidRDefault="00CC36B4" w:rsidP="008D4D64">
      <w:pPr>
        <w:pStyle w:val="ListParagraph"/>
        <w:numPr>
          <w:ilvl w:val="0"/>
          <w:numId w:val="1"/>
        </w:numPr>
        <w:ind w:left="360"/>
        <w:rPr>
          <w:rFonts w:ascii="Arial" w:hAnsi="Arial" w:cs="Arial"/>
          <w:sz w:val="20"/>
          <w:szCs w:val="20"/>
        </w:rPr>
      </w:pPr>
      <w:r w:rsidRPr="00CC36B4">
        <w:rPr>
          <w:rFonts w:ascii="Arial" w:hAnsi="Arial" w:cs="Arial"/>
          <w:sz w:val="20"/>
          <w:szCs w:val="20"/>
        </w:rPr>
        <w:t>All Project Improvements are located entirely or partially within Sacramento County. For improvements partially located within Sacramento County, only the proportional share of costs attributable to the Sacramento County portion is included as Measure A Eligible Costs.</w:t>
      </w:r>
    </w:p>
    <w:p w14:paraId="4DEC33E3" w14:textId="77777777" w:rsidR="00D33B38" w:rsidRDefault="00D33B38" w:rsidP="008D4D64">
      <w:pPr>
        <w:pStyle w:val="ListParagraph"/>
        <w:numPr>
          <w:ilvl w:val="0"/>
          <w:numId w:val="1"/>
        </w:numPr>
        <w:ind w:left="360"/>
        <w:rPr>
          <w:rFonts w:ascii="Arial" w:hAnsi="Arial" w:cs="Arial"/>
          <w:sz w:val="20"/>
          <w:szCs w:val="20"/>
        </w:rPr>
      </w:pPr>
      <w:r w:rsidRPr="00D33B38">
        <w:rPr>
          <w:rFonts w:ascii="Arial" w:hAnsi="Arial" w:cs="Arial"/>
          <w:sz w:val="20"/>
          <w:szCs w:val="20"/>
        </w:rPr>
        <w:t>The Project Improvements and associated Measure A Eligible Costs are eligible under multiple Measure A programs. The City documented the Project Improvements’ alignment with the Measure A Transportation Expenditure Plan and Definitions of Eligible Expenditures to STA’s satisfaction.</w:t>
      </w:r>
    </w:p>
    <w:p w14:paraId="0F190AF1" w14:textId="7C00D79A" w:rsidR="00CC36B4" w:rsidRDefault="00285C41" w:rsidP="008D4D64">
      <w:pPr>
        <w:pStyle w:val="ListParagraph"/>
        <w:numPr>
          <w:ilvl w:val="0"/>
          <w:numId w:val="1"/>
        </w:numPr>
        <w:ind w:left="360"/>
        <w:rPr>
          <w:rFonts w:ascii="Arial" w:hAnsi="Arial" w:cs="Arial"/>
          <w:sz w:val="20"/>
          <w:szCs w:val="20"/>
        </w:rPr>
      </w:pPr>
      <w:r w:rsidRPr="00285C41">
        <w:rPr>
          <w:rFonts w:ascii="Arial" w:hAnsi="Arial" w:cs="Arial"/>
          <w:sz w:val="20"/>
          <w:szCs w:val="20"/>
        </w:rPr>
        <w:t>For purposes of evaluating funding availability by program, eligibility is indicated either by a specific dollar amount (where applicable) or by “Y” (eligible) / “N” (not eligible). For the Approach Structure (Sacramento Side) and Bridge – Moveable Span, costs were allocated based</w:t>
      </w:r>
      <w:r w:rsidR="002845E6">
        <w:rPr>
          <w:rFonts w:ascii="Arial" w:hAnsi="Arial" w:cs="Arial"/>
          <w:sz w:val="20"/>
          <w:szCs w:val="20"/>
        </w:rPr>
        <w:t xml:space="preserve"> </w:t>
      </w:r>
      <w:r w:rsidRPr="00285C41">
        <w:rPr>
          <w:rFonts w:ascii="Arial" w:hAnsi="Arial" w:cs="Arial"/>
          <w:sz w:val="20"/>
          <w:szCs w:val="20"/>
        </w:rPr>
        <w:t>the transportation use</w:t>
      </w:r>
      <w:r w:rsidR="002845E6">
        <w:rPr>
          <w:rFonts w:ascii="Arial" w:hAnsi="Arial" w:cs="Arial"/>
          <w:sz w:val="20"/>
          <w:szCs w:val="20"/>
        </w:rPr>
        <w:t xml:space="preserve"> of the deck.</w:t>
      </w:r>
      <w:r w:rsidR="002E5A3E">
        <w:rPr>
          <w:rFonts w:ascii="Arial" w:hAnsi="Arial" w:cs="Arial"/>
          <w:sz w:val="20"/>
          <w:szCs w:val="20"/>
        </w:rPr>
        <w:t xml:space="preserve"> As an example, </w:t>
      </w:r>
      <w:r w:rsidR="00B76AEA">
        <w:rPr>
          <w:rFonts w:ascii="Arial" w:hAnsi="Arial" w:cs="Arial"/>
          <w:sz w:val="20"/>
          <w:szCs w:val="20"/>
        </w:rPr>
        <w:t>v</w:t>
      </w:r>
      <w:r w:rsidR="0030178B" w:rsidRPr="0030178B">
        <w:rPr>
          <w:rFonts w:ascii="Arial" w:hAnsi="Arial" w:cs="Arial"/>
          <w:sz w:val="20"/>
          <w:szCs w:val="20"/>
        </w:rPr>
        <w:t xml:space="preserve">ehicular </w:t>
      </w:r>
      <w:r w:rsidR="00B76AEA">
        <w:rPr>
          <w:rFonts w:ascii="Arial" w:hAnsi="Arial" w:cs="Arial"/>
          <w:sz w:val="20"/>
          <w:szCs w:val="20"/>
        </w:rPr>
        <w:t>b</w:t>
      </w:r>
      <w:r w:rsidR="0030178B" w:rsidRPr="0030178B">
        <w:rPr>
          <w:rFonts w:ascii="Arial" w:hAnsi="Arial" w:cs="Arial"/>
          <w:sz w:val="20"/>
          <w:szCs w:val="20"/>
        </w:rPr>
        <w:t xml:space="preserve">arrier </w:t>
      </w:r>
      <w:r w:rsidR="00B76AEA">
        <w:rPr>
          <w:rFonts w:ascii="Arial" w:hAnsi="Arial" w:cs="Arial"/>
          <w:sz w:val="20"/>
          <w:szCs w:val="20"/>
        </w:rPr>
        <w:t>r</w:t>
      </w:r>
      <w:r w:rsidR="0030178B" w:rsidRPr="0030178B">
        <w:rPr>
          <w:rFonts w:ascii="Arial" w:hAnsi="Arial" w:cs="Arial"/>
          <w:sz w:val="20"/>
          <w:szCs w:val="20"/>
        </w:rPr>
        <w:t>ail</w:t>
      </w:r>
      <w:r w:rsidR="0030178B">
        <w:rPr>
          <w:rFonts w:ascii="Arial" w:hAnsi="Arial" w:cs="Arial"/>
          <w:sz w:val="20"/>
          <w:szCs w:val="20"/>
        </w:rPr>
        <w:t xml:space="preserve"> and </w:t>
      </w:r>
      <w:r w:rsidR="00B76AEA">
        <w:rPr>
          <w:rFonts w:ascii="Arial" w:hAnsi="Arial" w:cs="Arial"/>
          <w:sz w:val="20"/>
          <w:szCs w:val="20"/>
        </w:rPr>
        <w:t>s</w:t>
      </w:r>
      <w:r w:rsidR="0030178B">
        <w:rPr>
          <w:rFonts w:ascii="Arial" w:hAnsi="Arial" w:cs="Arial"/>
          <w:sz w:val="20"/>
          <w:szCs w:val="20"/>
        </w:rPr>
        <w:t xml:space="preserve">houlder </w:t>
      </w:r>
      <w:r w:rsidR="00B76AEA">
        <w:rPr>
          <w:rFonts w:ascii="Arial" w:hAnsi="Arial" w:cs="Arial"/>
          <w:sz w:val="20"/>
          <w:szCs w:val="20"/>
        </w:rPr>
        <w:t>a</w:t>
      </w:r>
      <w:r w:rsidR="00C9410A">
        <w:rPr>
          <w:rFonts w:ascii="Arial" w:hAnsi="Arial" w:cs="Arial"/>
          <w:sz w:val="20"/>
          <w:szCs w:val="20"/>
        </w:rPr>
        <w:t xml:space="preserve">reas were </w:t>
      </w:r>
      <w:r w:rsidR="000C21AE">
        <w:rPr>
          <w:rFonts w:ascii="Arial" w:hAnsi="Arial" w:cs="Arial"/>
          <w:sz w:val="20"/>
          <w:szCs w:val="20"/>
        </w:rPr>
        <w:t>identified</w:t>
      </w:r>
      <w:r w:rsidR="00C9410A">
        <w:rPr>
          <w:rFonts w:ascii="Arial" w:hAnsi="Arial" w:cs="Arial"/>
          <w:sz w:val="20"/>
          <w:szCs w:val="20"/>
        </w:rPr>
        <w:t xml:space="preserve"> </w:t>
      </w:r>
      <w:r w:rsidR="00B76AEA">
        <w:rPr>
          <w:rFonts w:ascii="Arial" w:hAnsi="Arial" w:cs="Arial"/>
          <w:sz w:val="20"/>
          <w:szCs w:val="20"/>
        </w:rPr>
        <w:t xml:space="preserve">as eligible for the Measure A </w:t>
      </w:r>
      <w:r w:rsidR="00C9410A" w:rsidRPr="00C9410A">
        <w:rPr>
          <w:rFonts w:ascii="Arial" w:hAnsi="Arial" w:cs="Arial"/>
          <w:sz w:val="20"/>
          <w:szCs w:val="20"/>
        </w:rPr>
        <w:t>Traffic Control &amp; Safety Program</w:t>
      </w:r>
    </w:p>
    <w:p w14:paraId="458358E0" w14:textId="7F617AA5" w:rsidR="006C1C7B" w:rsidRPr="00B76AEA" w:rsidRDefault="00B76AEA" w:rsidP="008D4D64">
      <w:pPr>
        <w:pStyle w:val="ListParagraph"/>
        <w:numPr>
          <w:ilvl w:val="0"/>
          <w:numId w:val="1"/>
        </w:numPr>
        <w:ind w:left="360"/>
        <w:rPr>
          <w:rFonts w:ascii="Arial" w:hAnsi="Arial" w:cs="Arial"/>
          <w:sz w:val="20"/>
          <w:szCs w:val="20"/>
        </w:rPr>
      </w:pPr>
      <w:r w:rsidRPr="00B76AEA">
        <w:rPr>
          <w:rFonts w:ascii="Arial" w:hAnsi="Arial" w:cs="Arial"/>
          <w:sz w:val="20"/>
          <w:szCs w:val="20"/>
        </w:rPr>
        <w:t>The Project Improvements and associated Measure A Eligible Costs reflect anticipated costs based on the engineer’s estimate and corresponding bid items. Costs include bid items directly tied to the improvements (e.g., roadway excavation and imported borrow) as well as bid items necessary to complete the work (e.g., construction surveys, mobilization, and traffic control systems).</w:t>
      </w:r>
    </w:p>
    <w:sectPr w:rsidR="006C1C7B" w:rsidRPr="00B76AEA" w:rsidSect="00A551E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5D1E68"/>
    <w:multiLevelType w:val="hybridMultilevel"/>
    <w:tmpl w:val="BE50A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7186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323"/>
    <w:rsid w:val="00006865"/>
    <w:rsid w:val="000579B0"/>
    <w:rsid w:val="0009360B"/>
    <w:rsid w:val="0009572F"/>
    <w:rsid w:val="000B242D"/>
    <w:rsid w:val="000C21AE"/>
    <w:rsid w:val="0014185F"/>
    <w:rsid w:val="0015567B"/>
    <w:rsid w:val="001A4C69"/>
    <w:rsid w:val="00216C9A"/>
    <w:rsid w:val="00267901"/>
    <w:rsid w:val="0028014E"/>
    <w:rsid w:val="002845E6"/>
    <w:rsid w:val="00285C41"/>
    <w:rsid w:val="002A5079"/>
    <w:rsid w:val="002E5A3E"/>
    <w:rsid w:val="0030103F"/>
    <w:rsid w:val="0030178B"/>
    <w:rsid w:val="0039201B"/>
    <w:rsid w:val="004325C7"/>
    <w:rsid w:val="004F72F9"/>
    <w:rsid w:val="0050224A"/>
    <w:rsid w:val="00513053"/>
    <w:rsid w:val="00531CE0"/>
    <w:rsid w:val="00542DFC"/>
    <w:rsid w:val="005954CF"/>
    <w:rsid w:val="00616312"/>
    <w:rsid w:val="00625D6C"/>
    <w:rsid w:val="006375EA"/>
    <w:rsid w:val="0065169A"/>
    <w:rsid w:val="006C1C7B"/>
    <w:rsid w:val="006D5330"/>
    <w:rsid w:val="006D62A9"/>
    <w:rsid w:val="00703CA6"/>
    <w:rsid w:val="0074337B"/>
    <w:rsid w:val="007852AC"/>
    <w:rsid w:val="007A0ACD"/>
    <w:rsid w:val="007E4371"/>
    <w:rsid w:val="00807E6F"/>
    <w:rsid w:val="00811031"/>
    <w:rsid w:val="0083706F"/>
    <w:rsid w:val="00852158"/>
    <w:rsid w:val="00876093"/>
    <w:rsid w:val="008D4D64"/>
    <w:rsid w:val="0095592A"/>
    <w:rsid w:val="00990361"/>
    <w:rsid w:val="00997665"/>
    <w:rsid w:val="009977A1"/>
    <w:rsid w:val="00A100A3"/>
    <w:rsid w:val="00A50DA4"/>
    <w:rsid w:val="00A551E5"/>
    <w:rsid w:val="00AB0CCA"/>
    <w:rsid w:val="00AD4BAF"/>
    <w:rsid w:val="00B46B53"/>
    <w:rsid w:val="00B52A90"/>
    <w:rsid w:val="00B61817"/>
    <w:rsid w:val="00B76AEA"/>
    <w:rsid w:val="00B87898"/>
    <w:rsid w:val="00BC7FDB"/>
    <w:rsid w:val="00BD396C"/>
    <w:rsid w:val="00BF6BA9"/>
    <w:rsid w:val="00C9410A"/>
    <w:rsid w:val="00CC36B4"/>
    <w:rsid w:val="00CF5A10"/>
    <w:rsid w:val="00D33B38"/>
    <w:rsid w:val="00D35074"/>
    <w:rsid w:val="00D63080"/>
    <w:rsid w:val="00D66D4C"/>
    <w:rsid w:val="00DC00A1"/>
    <w:rsid w:val="00DD124C"/>
    <w:rsid w:val="00F20F42"/>
    <w:rsid w:val="00F75323"/>
    <w:rsid w:val="00FE4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4645C"/>
  <w15:chartTrackingRefBased/>
  <w15:docId w15:val="{34A6FC43-9453-416D-8E32-A2AB7FFB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53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53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53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53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53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53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3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3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3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3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53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53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53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53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53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3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3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323"/>
    <w:rPr>
      <w:rFonts w:eastAsiaTheme="majorEastAsia" w:cstheme="majorBidi"/>
      <w:color w:val="272727" w:themeColor="text1" w:themeTint="D8"/>
    </w:rPr>
  </w:style>
  <w:style w:type="paragraph" w:styleId="Title">
    <w:name w:val="Title"/>
    <w:basedOn w:val="Normal"/>
    <w:next w:val="Normal"/>
    <w:link w:val="TitleChar"/>
    <w:uiPriority w:val="10"/>
    <w:qFormat/>
    <w:rsid w:val="00F753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3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3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3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323"/>
    <w:pPr>
      <w:spacing w:before="160"/>
      <w:jc w:val="center"/>
    </w:pPr>
    <w:rPr>
      <w:i/>
      <w:iCs/>
      <w:color w:val="404040" w:themeColor="text1" w:themeTint="BF"/>
    </w:rPr>
  </w:style>
  <w:style w:type="character" w:customStyle="1" w:styleId="QuoteChar">
    <w:name w:val="Quote Char"/>
    <w:basedOn w:val="DefaultParagraphFont"/>
    <w:link w:val="Quote"/>
    <w:uiPriority w:val="29"/>
    <w:rsid w:val="00F75323"/>
    <w:rPr>
      <w:i/>
      <w:iCs/>
      <w:color w:val="404040" w:themeColor="text1" w:themeTint="BF"/>
    </w:rPr>
  </w:style>
  <w:style w:type="paragraph" w:styleId="ListParagraph">
    <w:name w:val="List Paragraph"/>
    <w:basedOn w:val="Normal"/>
    <w:uiPriority w:val="34"/>
    <w:qFormat/>
    <w:rsid w:val="00F75323"/>
    <w:pPr>
      <w:ind w:left="720"/>
      <w:contextualSpacing/>
    </w:pPr>
  </w:style>
  <w:style w:type="character" w:styleId="IntenseEmphasis">
    <w:name w:val="Intense Emphasis"/>
    <w:basedOn w:val="DefaultParagraphFont"/>
    <w:uiPriority w:val="21"/>
    <w:qFormat/>
    <w:rsid w:val="00F75323"/>
    <w:rPr>
      <w:i/>
      <w:iCs/>
      <w:color w:val="0F4761" w:themeColor="accent1" w:themeShade="BF"/>
    </w:rPr>
  </w:style>
  <w:style w:type="paragraph" w:styleId="IntenseQuote">
    <w:name w:val="Intense Quote"/>
    <w:basedOn w:val="Normal"/>
    <w:next w:val="Normal"/>
    <w:link w:val="IntenseQuoteChar"/>
    <w:uiPriority w:val="30"/>
    <w:qFormat/>
    <w:rsid w:val="00F753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5323"/>
    <w:rPr>
      <w:i/>
      <w:iCs/>
      <w:color w:val="0F4761" w:themeColor="accent1" w:themeShade="BF"/>
    </w:rPr>
  </w:style>
  <w:style w:type="character" w:styleId="IntenseReference">
    <w:name w:val="Intense Reference"/>
    <w:basedOn w:val="DefaultParagraphFont"/>
    <w:uiPriority w:val="32"/>
    <w:qFormat/>
    <w:rsid w:val="00F75323"/>
    <w:rPr>
      <w:b/>
      <w:bCs/>
      <w:smallCaps/>
      <w:color w:val="0F4761" w:themeColor="accent1" w:themeShade="BF"/>
      <w:spacing w:val="5"/>
    </w:rPr>
  </w:style>
  <w:style w:type="table" w:styleId="TableGrid">
    <w:name w:val="Table Grid"/>
    <w:basedOn w:val="TableNormal"/>
    <w:uiPriority w:val="39"/>
    <w:rsid w:val="00F75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D20838EBF2FB42837130A4AEE42CF2" ma:contentTypeVersion="18" ma:contentTypeDescription="Create a new document." ma:contentTypeScope="" ma:versionID="d07a58651944c4f4fbc540823bc82a3b">
  <xsd:schema xmlns:xsd="http://www.w3.org/2001/XMLSchema" xmlns:xs="http://www.w3.org/2001/XMLSchema" xmlns:p="http://schemas.microsoft.com/office/2006/metadata/properties" xmlns:ns2="8f98bae5-a605-4eed-a871-1ef8b53b6521" xmlns:ns3="d612c6d0-d459-443a-b239-e989686eeb22" targetNamespace="http://schemas.microsoft.com/office/2006/metadata/properties" ma:root="true" ma:fieldsID="49dc10a07215027ef3f6b18887bc2916" ns2:_="" ns3:_="">
    <xsd:import namespace="8f98bae5-a605-4eed-a871-1ef8b53b6521"/>
    <xsd:import namespace="d612c6d0-d459-443a-b239-e989686eeb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8bae5-a605-4eed-a871-1ef8b53b652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74a9f3f-c33f-43ed-8ee9-80d136ec9df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c6d0-d459-443a-b239-e989686eeb2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8e05a909-feee-4072-9d34-15c14fed7c71}" ma:internalName="TaxCatchAll" ma:showField="CatchAllData" ma:web="d612c6d0-d459-443a-b239-e989686eeb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98bae5-a605-4eed-a871-1ef8b53b6521">
      <Terms xmlns="http://schemas.microsoft.com/office/infopath/2007/PartnerControls"/>
    </lcf76f155ced4ddcb4097134ff3c332f>
    <TaxCatchAll xmlns="d612c6d0-d459-443a-b239-e989686eeb22" xsi:nil="true"/>
  </documentManagement>
</p:properties>
</file>

<file path=customXml/itemProps1.xml><?xml version="1.0" encoding="utf-8"?>
<ds:datastoreItem xmlns:ds="http://schemas.openxmlformats.org/officeDocument/2006/customXml" ds:itemID="{392DFB2C-273C-405C-96DD-512F89C53BA6}">
  <ds:schemaRefs>
    <ds:schemaRef ds:uri="http://schemas.microsoft.com/sharepoint/v3/contenttype/forms"/>
  </ds:schemaRefs>
</ds:datastoreItem>
</file>

<file path=customXml/itemProps2.xml><?xml version="1.0" encoding="utf-8"?>
<ds:datastoreItem xmlns:ds="http://schemas.openxmlformats.org/officeDocument/2006/customXml" ds:itemID="{EA29BEB9-563D-4163-BA9E-180AF9B9E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8bae5-a605-4eed-a871-1ef8b53b6521"/>
    <ds:schemaRef ds:uri="d612c6d0-d459-443a-b239-e989686ee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031C38-D5E1-4834-9503-3C0882A3F703}">
  <ds:schemaRefs>
    <ds:schemaRef ds:uri="http://schemas.microsoft.com/office/2006/metadata/properties"/>
    <ds:schemaRef ds:uri="http://schemas.microsoft.com/office/infopath/2007/PartnerControls"/>
    <ds:schemaRef ds:uri="8f98bae5-a605-4eed-a871-1ef8b53b6521"/>
    <ds:schemaRef ds:uri="d612c6d0-d459-443a-b239-e989686eeb22"/>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374</Words>
  <Characters>2279</Characters>
  <Application>Microsoft Office Word</Application>
  <DocSecurity>0</DocSecurity>
  <Lines>130</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Bewsey</dc:creator>
  <cp:keywords/>
  <dc:description/>
  <cp:lastModifiedBy>Kevin Bewsey</cp:lastModifiedBy>
  <cp:revision>14</cp:revision>
  <dcterms:created xsi:type="dcterms:W3CDTF">2026-02-03T22:17:00Z</dcterms:created>
  <dcterms:modified xsi:type="dcterms:W3CDTF">2026-02-11T18:09:00Z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0x01010042D20838EBF2FB42837130A4AEE42CF2</vt:lpwstr>
  </property>
  <property fmtid="{D5CDD505-2E9C-101B-9397-08002B2CF9AE}" pid="3" name="MediaServiceImageTags">
    <vt:lpwstr/>
  </property>
  <property fmtid="{D5CDD505-2E9C-101B-9397-08002B2CF9AE}" pid="5" name="docLang">
    <vt:lpwstr>en</vt:lpwstr>
  </property>
</Properties>
</file>